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7F34" w14:textId="77777777" w:rsidR="004F5003" w:rsidRDefault="004F5003" w:rsidP="009644B1">
      <w:pPr>
        <w:jc w:val="center"/>
        <w:rPr>
          <w:rStyle w:val="Emphasis"/>
          <w:sz w:val="28"/>
          <w:szCs w:val="28"/>
        </w:rPr>
      </w:pPr>
    </w:p>
    <w:p w14:paraId="7EB2B03C" w14:textId="77777777" w:rsidR="004F5003" w:rsidRDefault="004F5003" w:rsidP="009644B1">
      <w:pPr>
        <w:jc w:val="center"/>
        <w:rPr>
          <w:rStyle w:val="Emphasis"/>
          <w:sz w:val="28"/>
          <w:szCs w:val="28"/>
        </w:rPr>
      </w:pPr>
    </w:p>
    <w:p w14:paraId="281FFB27" w14:textId="77777777" w:rsidR="004F5003" w:rsidRDefault="004F5003" w:rsidP="009644B1">
      <w:pPr>
        <w:jc w:val="center"/>
        <w:rPr>
          <w:rStyle w:val="Emphasis"/>
          <w:sz w:val="28"/>
          <w:szCs w:val="28"/>
        </w:rPr>
      </w:pPr>
    </w:p>
    <w:p w14:paraId="6DF2C116" w14:textId="77777777" w:rsidR="009644B1" w:rsidRPr="00B0448A" w:rsidRDefault="009644B1" w:rsidP="009644B1">
      <w:pPr>
        <w:jc w:val="center"/>
        <w:rPr>
          <w:rStyle w:val="Emphasis"/>
          <w:sz w:val="28"/>
          <w:szCs w:val="28"/>
        </w:rPr>
      </w:pPr>
      <w:r w:rsidRPr="00B0448A">
        <w:rPr>
          <w:rStyle w:val="Emphasis"/>
          <w:sz w:val="28"/>
          <w:szCs w:val="28"/>
        </w:rPr>
        <w:t>Anthony S. Bundy, Ed. D.</w:t>
      </w:r>
    </w:p>
    <w:p w14:paraId="14E6527F" w14:textId="77777777" w:rsidR="009644B1" w:rsidRPr="00B0448A" w:rsidRDefault="00BF6B24" w:rsidP="009644B1">
      <w:pPr>
        <w:jc w:val="center"/>
        <w:rPr>
          <w:rStyle w:val="Emphasis"/>
          <w:sz w:val="28"/>
          <w:szCs w:val="28"/>
        </w:rPr>
      </w:pPr>
      <w:r w:rsidRPr="00B0448A">
        <w:rPr>
          <w:rStyle w:val="Emphasis"/>
          <w:sz w:val="28"/>
          <w:szCs w:val="28"/>
        </w:rPr>
        <w:t xml:space="preserve">Assistant </w:t>
      </w:r>
      <w:r w:rsidR="009644B1" w:rsidRPr="00B0448A">
        <w:rPr>
          <w:rStyle w:val="Emphasis"/>
          <w:sz w:val="28"/>
          <w:szCs w:val="28"/>
        </w:rPr>
        <w:t>Professor</w:t>
      </w:r>
    </w:p>
    <w:p w14:paraId="62F77C05" w14:textId="77777777" w:rsidR="009644B1" w:rsidRPr="00B0448A" w:rsidRDefault="00BF6B24" w:rsidP="004F5003">
      <w:pPr>
        <w:jc w:val="center"/>
        <w:rPr>
          <w:rStyle w:val="Emphasis"/>
          <w:sz w:val="28"/>
          <w:szCs w:val="28"/>
        </w:rPr>
      </w:pPr>
      <w:r w:rsidRPr="00B0448A">
        <w:rPr>
          <w:rStyle w:val="Emphasis"/>
          <w:sz w:val="28"/>
          <w:szCs w:val="28"/>
        </w:rPr>
        <w:t>Educational Leadership</w:t>
      </w:r>
    </w:p>
    <w:p w14:paraId="4B5DBA43" w14:textId="77777777" w:rsidR="009644B1" w:rsidRPr="00B0448A" w:rsidRDefault="009644B1" w:rsidP="009644B1">
      <w:pPr>
        <w:jc w:val="center"/>
        <w:rPr>
          <w:rStyle w:val="Emphasis"/>
          <w:sz w:val="28"/>
          <w:szCs w:val="28"/>
        </w:rPr>
      </w:pPr>
    </w:p>
    <w:p w14:paraId="65BF6C23" w14:textId="77777777" w:rsidR="009644B1" w:rsidRDefault="009644B1" w:rsidP="009644B1">
      <w:pPr>
        <w:jc w:val="center"/>
        <w:rPr>
          <w:rFonts w:ascii="Arial" w:hAnsi="Arial"/>
          <w:sz w:val="22"/>
        </w:rPr>
      </w:pPr>
    </w:p>
    <w:p w14:paraId="7BA465B6" w14:textId="77777777" w:rsidR="009644B1" w:rsidRPr="001A311A" w:rsidRDefault="009644B1" w:rsidP="009921EF">
      <w:pPr>
        <w:pStyle w:val="Heading1"/>
        <w:rPr>
          <w:rStyle w:val="Emphasis"/>
          <w:b w:val="0"/>
        </w:rPr>
      </w:pPr>
      <w:r w:rsidRPr="001A311A">
        <w:rPr>
          <w:rStyle w:val="Emphasis"/>
          <w:b w:val="0"/>
        </w:rPr>
        <w:t>EDUCATION</w:t>
      </w:r>
    </w:p>
    <w:p w14:paraId="6CDEDFA4" w14:textId="77777777" w:rsidR="009644B1" w:rsidRPr="001A311A" w:rsidRDefault="009644B1" w:rsidP="009644B1">
      <w:pPr>
        <w:jc w:val="both"/>
        <w:rPr>
          <w:rStyle w:val="Emphasis"/>
        </w:rPr>
      </w:pPr>
    </w:p>
    <w:p w14:paraId="3D367F67" w14:textId="77777777" w:rsidR="009644B1" w:rsidRPr="001A311A" w:rsidRDefault="009644B1" w:rsidP="009644B1">
      <w:pPr>
        <w:jc w:val="both"/>
        <w:rPr>
          <w:rStyle w:val="Emphasis"/>
        </w:rPr>
      </w:pPr>
      <w:r w:rsidRPr="0049508D">
        <w:rPr>
          <w:rStyle w:val="Emphasis"/>
          <w:b/>
        </w:rPr>
        <w:t>SETON HALL UNIVERSITY,</w:t>
      </w:r>
      <w:r w:rsidRPr="001A311A">
        <w:rPr>
          <w:rStyle w:val="Emphasis"/>
        </w:rPr>
        <w:t xml:space="preserve"> South Orange, New Jersey</w:t>
      </w:r>
    </w:p>
    <w:p w14:paraId="6EC270C0" w14:textId="77777777" w:rsidR="009644B1" w:rsidRPr="001A311A" w:rsidRDefault="009644B1" w:rsidP="009644B1">
      <w:pPr>
        <w:ind w:left="720"/>
        <w:jc w:val="both"/>
        <w:rPr>
          <w:rStyle w:val="Emphasis"/>
        </w:rPr>
      </w:pPr>
      <w:r w:rsidRPr="001A311A">
        <w:rPr>
          <w:rStyle w:val="Emphasis"/>
        </w:rPr>
        <w:t>Graduate School of Education, Doctoral Degree in Education, May 2003</w:t>
      </w:r>
      <w:r w:rsidR="009E48AE" w:rsidRPr="001A311A">
        <w:rPr>
          <w:rStyle w:val="Emphasis"/>
        </w:rPr>
        <w:t xml:space="preserve"> </w:t>
      </w:r>
      <w:r w:rsidRPr="001A311A">
        <w:rPr>
          <w:rStyle w:val="Emphasis"/>
        </w:rPr>
        <w:t>Concentration in Administration, Organization Theory, Policy Development and Leadershi</w:t>
      </w:r>
      <w:r w:rsidR="009E48AE" w:rsidRPr="001A311A">
        <w:rPr>
          <w:rStyle w:val="Emphasis"/>
        </w:rPr>
        <w:t>p.  Dissertation Topic: Examined</w:t>
      </w:r>
      <w:r w:rsidRPr="001A311A">
        <w:rPr>
          <w:rStyle w:val="Emphasis"/>
        </w:rPr>
        <w:t xml:space="preserve"> the Relationship between Boards of Education and</w:t>
      </w:r>
      <w:r w:rsidR="00744955" w:rsidRPr="001A311A">
        <w:rPr>
          <w:rStyle w:val="Emphasis"/>
        </w:rPr>
        <w:t xml:space="preserve"> School</w:t>
      </w:r>
      <w:r w:rsidRPr="001A311A">
        <w:rPr>
          <w:rStyle w:val="Emphasis"/>
        </w:rPr>
        <w:t xml:space="preserve"> Superintendents.</w:t>
      </w:r>
    </w:p>
    <w:p w14:paraId="346C69E4" w14:textId="77777777" w:rsidR="009644B1" w:rsidRPr="00827AC3" w:rsidRDefault="009644B1" w:rsidP="001A311A">
      <w:pPr>
        <w:pStyle w:val="Quote"/>
        <w:rPr>
          <w:b/>
        </w:rPr>
      </w:pPr>
    </w:p>
    <w:p w14:paraId="3E271849" w14:textId="77777777" w:rsidR="009644B1" w:rsidRPr="001A311A" w:rsidRDefault="009644B1" w:rsidP="001A311A">
      <w:pPr>
        <w:pStyle w:val="Quote"/>
      </w:pPr>
      <w:r w:rsidRPr="00827AC3">
        <w:rPr>
          <w:b/>
        </w:rPr>
        <w:t>GEORGE WASHINGTON UNIVERSITY</w:t>
      </w:r>
      <w:r w:rsidRPr="001A311A">
        <w:t>, Washington, D.C.</w:t>
      </w:r>
    </w:p>
    <w:p w14:paraId="7CDB74CB" w14:textId="77777777" w:rsidR="009644B1" w:rsidRPr="001A311A" w:rsidRDefault="009644B1" w:rsidP="001A311A">
      <w:pPr>
        <w:pStyle w:val="Quote"/>
      </w:pPr>
      <w:r w:rsidRPr="001A311A">
        <w:t xml:space="preserve">Advanced Graduate Study in the field of Leadership and Policy Management.  Concentration in Administration of Educational Organizations, </w:t>
      </w:r>
    </w:p>
    <w:p w14:paraId="0A1C8C81" w14:textId="77777777" w:rsidR="009644B1" w:rsidRPr="00827AC3" w:rsidRDefault="009644B1" w:rsidP="001A311A">
      <w:pPr>
        <w:pStyle w:val="Quote"/>
        <w:rPr>
          <w:b/>
        </w:rPr>
      </w:pPr>
    </w:p>
    <w:p w14:paraId="0446F4FA" w14:textId="77777777" w:rsidR="009644B1" w:rsidRPr="001A311A" w:rsidRDefault="009644B1" w:rsidP="001A311A">
      <w:pPr>
        <w:pStyle w:val="Quote"/>
      </w:pPr>
      <w:r w:rsidRPr="00827AC3">
        <w:rPr>
          <w:b/>
        </w:rPr>
        <w:t>HARVARD UNIVERSITY</w:t>
      </w:r>
      <w:r w:rsidRPr="001A311A">
        <w:t>, Cambridge, Massachusetts</w:t>
      </w:r>
    </w:p>
    <w:p w14:paraId="3130D291" w14:textId="77777777" w:rsidR="009644B1" w:rsidRPr="001A311A" w:rsidRDefault="009644B1" w:rsidP="001A311A">
      <w:pPr>
        <w:pStyle w:val="Quote"/>
      </w:pPr>
      <w:r w:rsidRPr="001A311A">
        <w:t>Graduate School of Education, Master’s Degree in Education.  Concentration in Administration, Planning and Social Policy with special emphasis in the Management of Educational Organization.</w:t>
      </w:r>
    </w:p>
    <w:p w14:paraId="390AE3E9" w14:textId="77777777" w:rsidR="009644B1" w:rsidRPr="001A311A" w:rsidRDefault="009644B1" w:rsidP="001A311A">
      <w:pPr>
        <w:pStyle w:val="Quote"/>
      </w:pPr>
    </w:p>
    <w:p w14:paraId="71D63650" w14:textId="77777777" w:rsidR="009644B1" w:rsidRPr="001A311A" w:rsidRDefault="009644B1" w:rsidP="001A311A">
      <w:pPr>
        <w:pStyle w:val="Quote"/>
      </w:pPr>
      <w:r w:rsidRPr="00827AC3">
        <w:rPr>
          <w:b/>
        </w:rPr>
        <w:t>MORGAN STATE UNIVERSITY</w:t>
      </w:r>
      <w:r w:rsidRPr="001A311A">
        <w:t>, Baltimore, Maryland</w:t>
      </w:r>
    </w:p>
    <w:p w14:paraId="41EE7EA4" w14:textId="77777777" w:rsidR="009644B1" w:rsidRPr="001A311A" w:rsidRDefault="009644B1" w:rsidP="001A311A">
      <w:pPr>
        <w:pStyle w:val="Quote"/>
      </w:pPr>
      <w:r w:rsidRPr="001A311A">
        <w:t>Bachelor of Science Degree in Urban Studies.  Concentration in Urban Environmental Development and History.</w:t>
      </w:r>
    </w:p>
    <w:p w14:paraId="757D42D9" w14:textId="77777777" w:rsidR="009644B1" w:rsidRDefault="009644B1" w:rsidP="009644B1">
      <w:pPr>
        <w:jc w:val="both"/>
        <w:rPr>
          <w:rFonts w:ascii="Arial" w:hAnsi="Arial"/>
          <w:sz w:val="22"/>
        </w:rPr>
      </w:pPr>
    </w:p>
    <w:p w14:paraId="617A86E6" w14:textId="77777777" w:rsidR="00D56CF2" w:rsidRDefault="009644B1" w:rsidP="00D56CF2">
      <w:pPr>
        <w:pStyle w:val="Heading1"/>
        <w:rPr>
          <w:rStyle w:val="Emphasis"/>
          <w:b w:val="0"/>
        </w:rPr>
      </w:pPr>
      <w:r w:rsidRPr="001A311A">
        <w:rPr>
          <w:rStyle w:val="Emphasis"/>
          <w:b w:val="0"/>
        </w:rPr>
        <w:t>PROFESSIONAL EXPERIENCE</w:t>
      </w:r>
      <w:r w:rsidR="00081141">
        <w:rPr>
          <w:rStyle w:val="Emphasis"/>
          <w:b w:val="0"/>
        </w:rPr>
        <w:t xml:space="preserve"> (Higher Education)</w:t>
      </w:r>
    </w:p>
    <w:p w14:paraId="3496205D" w14:textId="77777777" w:rsidR="001A311A" w:rsidRPr="00463C9D" w:rsidRDefault="001A311A" w:rsidP="00463C9D">
      <w:pPr>
        <w:pStyle w:val="Quote"/>
      </w:pPr>
    </w:p>
    <w:p w14:paraId="7E645E75" w14:textId="77777777" w:rsidR="00E45EAE" w:rsidRDefault="00D56CF2" w:rsidP="00E45EAE">
      <w:pPr>
        <w:pStyle w:val="Quote"/>
        <w:rPr>
          <w:sz w:val="22"/>
          <w:szCs w:val="22"/>
        </w:rPr>
      </w:pPr>
      <w:r w:rsidRPr="00827AC3">
        <w:rPr>
          <w:b/>
          <w:sz w:val="22"/>
          <w:szCs w:val="22"/>
          <w:u w:val="single"/>
        </w:rPr>
        <w:t>Assistant Professor</w:t>
      </w:r>
      <w:r w:rsidR="00501BCA">
        <w:rPr>
          <w:b/>
          <w:sz w:val="22"/>
          <w:szCs w:val="22"/>
          <w:u w:val="single"/>
        </w:rPr>
        <w:t xml:space="preserve"> Tenured</w:t>
      </w:r>
      <w:r w:rsidRPr="00463C9D">
        <w:rPr>
          <w:sz w:val="22"/>
          <w:szCs w:val="22"/>
        </w:rPr>
        <w:t>, William Paterson University, Wayne, New Jersey, 2011-Present</w:t>
      </w:r>
    </w:p>
    <w:p w14:paraId="6B88A410" w14:textId="77777777" w:rsidR="00C41E7C" w:rsidRPr="00463C9D" w:rsidRDefault="00C41E7C" w:rsidP="00E45EAE">
      <w:pPr>
        <w:pStyle w:val="Quote"/>
        <w:rPr>
          <w:sz w:val="22"/>
          <w:szCs w:val="22"/>
        </w:rPr>
      </w:pPr>
      <w:r w:rsidRPr="00463C9D">
        <w:rPr>
          <w:sz w:val="22"/>
          <w:szCs w:val="22"/>
        </w:rPr>
        <w:t>Department of Educational Leadership and Professional Development</w:t>
      </w:r>
    </w:p>
    <w:p w14:paraId="740AF9DD" w14:textId="77777777" w:rsidR="00534359" w:rsidRDefault="00534359" w:rsidP="00D56CF2">
      <w:pPr>
        <w:rPr>
          <w:sz w:val="22"/>
          <w:szCs w:val="22"/>
        </w:rPr>
      </w:pPr>
    </w:p>
    <w:p w14:paraId="64207D75" w14:textId="77777777" w:rsidR="00534359" w:rsidRPr="00C6330D" w:rsidRDefault="00534359" w:rsidP="00D56CF2">
      <w:pPr>
        <w:rPr>
          <w:b/>
          <w:i/>
          <w:sz w:val="22"/>
          <w:szCs w:val="22"/>
          <w:u w:val="single"/>
        </w:rPr>
      </w:pPr>
      <w:r w:rsidRPr="00C6330D">
        <w:rPr>
          <w:b/>
          <w:i/>
          <w:sz w:val="22"/>
          <w:szCs w:val="22"/>
          <w:u w:val="single"/>
        </w:rPr>
        <w:t>Teaching Assignments:</w:t>
      </w:r>
    </w:p>
    <w:p w14:paraId="4D79DA2E" w14:textId="77777777" w:rsidR="00534359" w:rsidRDefault="00534359" w:rsidP="00D56CF2">
      <w:pPr>
        <w:rPr>
          <w:sz w:val="22"/>
          <w:szCs w:val="22"/>
        </w:rPr>
      </w:pPr>
    </w:p>
    <w:p w14:paraId="56B3E708" w14:textId="77777777" w:rsidR="00E24B03" w:rsidRPr="00633F45" w:rsidRDefault="00534359" w:rsidP="00633F45">
      <w:pPr>
        <w:pStyle w:val="Quote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63C9D">
        <w:rPr>
          <w:sz w:val="22"/>
          <w:szCs w:val="22"/>
        </w:rPr>
        <w:t>Curriculum Design: Theory and Practice</w:t>
      </w:r>
    </w:p>
    <w:p w14:paraId="4EB31351" w14:textId="77777777" w:rsidR="00633F45" w:rsidRPr="00633F45" w:rsidRDefault="00534359" w:rsidP="00633F45">
      <w:pPr>
        <w:pStyle w:val="Quote"/>
        <w:numPr>
          <w:ilvl w:val="0"/>
          <w:numId w:val="38"/>
        </w:numPr>
        <w:spacing w:line="276" w:lineRule="auto"/>
      </w:pPr>
      <w:r w:rsidRPr="00463C9D">
        <w:rPr>
          <w:sz w:val="22"/>
          <w:szCs w:val="22"/>
        </w:rPr>
        <w:t>Curriculum Design: Developing, Writing, and Implementation</w:t>
      </w:r>
      <w:r w:rsidR="001770BE">
        <w:rPr>
          <w:sz w:val="22"/>
          <w:szCs w:val="22"/>
        </w:rPr>
        <w:t xml:space="preserve"> (previous)</w:t>
      </w:r>
      <w:r w:rsidR="00633F45">
        <w:rPr>
          <w:sz w:val="22"/>
          <w:szCs w:val="22"/>
        </w:rPr>
        <w:tab/>
      </w:r>
      <w:r w:rsidR="00633F45">
        <w:rPr>
          <w:sz w:val="22"/>
          <w:szCs w:val="22"/>
        </w:rPr>
        <w:tab/>
      </w:r>
    </w:p>
    <w:p w14:paraId="46F8FC77" w14:textId="77777777" w:rsidR="00543497" w:rsidRPr="00543497" w:rsidRDefault="00E15634" w:rsidP="00543497">
      <w:pPr>
        <w:pStyle w:val="Quote"/>
        <w:numPr>
          <w:ilvl w:val="0"/>
          <w:numId w:val="38"/>
        </w:numPr>
        <w:spacing w:line="276" w:lineRule="auto"/>
      </w:pPr>
      <w:r>
        <w:rPr>
          <w:sz w:val="22"/>
          <w:szCs w:val="22"/>
        </w:rPr>
        <w:t>S</w:t>
      </w:r>
      <w:r w:rsidR="00633F45" w:rsidRPr="00633F45">
        <w:rPr>
          <w:sz w:val="22"/>
          <w:szCs w:val="22"/>
        </w:rPr>
        <w:t>u</w:t>
      </w:r>
      <w:r w:rsidR="00534359" w:rsidRPr="00633F45">
        <w:rPr>
          <w:sz w:val="22"/>
          <w:szCs w:val="22"/>
        </w:rPr>
        <w:t>pervision and Evaluation: Performance Appraisal</w:t>
      </w:r>
    </w:p>
    <w:p w14:paraId="58FA4C9A" w14:textId="77777777" w:rsidR="001770BE" w:rsidRDefault="00ED18C7" w:rsidP="001770BE">
      <w:pPr>
        <w:pStyle w:val="Quote"/>
        <w:numPr>
          <w:ilvl w:val="0"/>
          <w:numId w:val="38"/>
        </w:numPr>
        <w:spacing w:line="276" w:lineRule="auto"/>
        <w:rPr>
          <w:sz w:val="22"/>
          <w:szCs w:val="22"/>
        </w:rPr>
      </w:pPr>
      <w:r w:rsidRPr="00463C9D">
        <w:rPr>
          <w:sz w:val="22"/>
          <w:szCs w:val="22"/>
        </w:rPr>
        <w:t>The Principalship</w:t>
      </w:r>
      <w:r w:rsidR="001770BE">
        <w:rPr>
          <w:sz w:val="22"/>
          <w:szCs w:val="22"/>
        </w:rPr>
        <w:t xml:space="preserve"> (previous)</w:t>
      </w:r>
    </w:p>
    <w:p w14:paraId="155994F4" w14:textId="77777777" w:rsidR="001770BE" w:rsidRDefault="001770BE" w:rsidP="001770BE">
      <w:pPr>
        <w:pStyle w:val="ListParagraph"/>
        <w:numPr>
          <w:ilvl w:val="0"/>
          <w:numId w:val="38"/>
        </w:numPr>
        <w:rPr>
          <w:i/>
          <w:sz w:val="22"/>
          <w:szCs w:val="22"/>
        </w:rPr>
      </w:pPr>
      <w:r w:rsidRPr="00D11EF7">
        <w:rPr>
          <w:i/>
          <w:sz w:val="22"/>
          <w:szCs w:val="22"/>
        </w:rPr>
        <w:t xml:space="preserve">Supervision </w:t>
      </w:r>
      <w:r w:rsidR="00D11EF7">
        <w:rPr>
          <w:i/>
          <w:sz w:val="22"/>
          <w:szCs w:val="22"/>
        </w:rPr>
        <w:t xml:space="preserve">and </w:t>
      </w:r>
      <w:r w:rsidR="00D600E8">
        <w:rPr>
          <w:i/>
          <w:sz w:val="22"/>
          <w:szCs w:val="22"/>
        </w:rPr>
        <w:t>Evaluation: Of Support Staff and Program Evaluation</w:t>
      </w:r>
    </w:p>
    <w:p w14:paraId="28B4026C" w14:textId="77777777" w:rsidR="004F5003" w:rsidRDefault="004F5003" w:rsidP="001770BE">
      <w:pPr>
        <w:pStyle w:val="ListParagraph"/>
        <w:numPr>
          <w:ilvl w:val="0"/>
          <w:numId w:val="3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Leadership in Learning Communities</w:t>
      </w:r>
    </w:p>
    <w:p w14:paraId="1CCDC267" w14:textId="4D56658F" w:rsidR="004F5003" w:rsidRDefault="004F5003" w:rsidP="001770BE">
      <w:pPr>
        <w:pStyle w:val="ListParagraph"/>
        <w:numPr>
          <w:ilvl w:val="0"/>
          <w:numId w:val="3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Understanding Group Process and The Psychology of Organizations</w:t>
      </w:r>
    </w:p>
    <w:p w14:paraId="0682F01A" w14:textId="686BF2C1" w:rsidR="0014573F" w:rsidRPr="00D11EF7" w:rsidRDefault="0014573F" w:rsidP="001770BE">
      <w:pPr>
        <w:pStyle w:val="ListParagraph"/>
        <w:numPr>
          <w:ilvl w:val="0"/>
          <w:numId w:val="38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Clinical Internship</w:t>
      </w:r>
    </w:p>
    <w:p w14:paraId="1CA7A2BE" w14:textId="77777777" w:rsidR="00543497" w:rsidRDefault="00543497" w:rsidP="00F81EDF">
      <w:pPr>
        <w:pStyle w:val="Quote"/>
        <w:spacing w:line="276" w:lineRule="auto"/>
        <w:ind w:left="720"/>
        <w:rPr>
          <w:sz w:val="22"/>
          <w:szCs w:val="22"/>
        </w:rPr>
      </w:pPr>
    </w:p>
    <w:p w14:paraId="661B04C6" w14:textId="77777777" w:rsidR="00CA0AB6" w:rsidRPr="000777D2" w:rsidRDefault="00CA0AB6" w:rsidP="00ED18C7">
      <w:pPr>
        <w:rPr>
          <w:b/>
          <w:i/>
          <w:sz w:val="22"/>
          <w:szCs w:val="22"/>
          <w:u w:val="single"/>
        </w:rPr>
      </w:pPr>
    </w:p>
    <w:p w14:paraId="35931126" w14:textId="77777777" w:rsidR="00ED18C7" w:rsidRPr="000777D2" w:rsidRDefault="00ED18C7" w:rsidP="00ED18C7">
      <w:pPr>
        <w:rPr>
          <w:b/>
          <w:i/>
          <w:sz w:val="22"/>
          <w:szCs w:val="22"/>
          <w:u w:val="single"/>
        </w:rPr>
      </w:pPr>
      <w:r w:rsidRPr="000777D2">
        <w:rPr>
          <w:b/>
          <w:i/>
          <w:sz w:val="22"/>
          <w:szCs w:val="22"/>
          <w:u w:val="single"/>
        </w:rPr>
        <w:t>Professional Assignments and Activities:</w:t>
      </w:r>
    </w:p>
    <w:p w14:paraId="6605A3E3" w14:textId="77777777" w:rsidR="00ED18C7" w:rsidRDefault="00ED18C7" w:rsidP="00E570D1">
      <w:pPr>
        <w:rPr>
          <w:sz w:val="22"/>
          <w:szCs w:val="22"/>
          <w:u w:val="single"/>
        </w:rPr>
      </w:pPr>
    </w:p>
    <w:p w14:paraId="016D2771" w14:textId="77777777" w:rsidR="004F6032" w:rsidRPr="004F6032" w:rsidRDefault="00ED18C7" w:rsidP="004F6032">
      <w:pPr>
        <w:pStyle w:val="Quote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463C9D">
        <w:rPr>
          <w:sz w:val="22"/>
          <w:szCs w:val="22"/>
        </w:rPr>
        <w:t>Coor</w:t>
      </w:r>
      <w:r w:rsidR="009D0884" w:rsidRPr="00463C9D">
        <w:rPr>
          <w:sz w:val="22"/>
          <w:szCs w:val="22"/>
        </w:rPr>
        <w:t xml:space="preserve">dinator of the Supervisory Endorsement program, </w:t>
      </w:r>
      <w:r w:rsidR="004F6032" w:rsidRPr="00463C9D">
        <w:rPr>
          <w:sz w:val="22"/>
          <w:szCs w:val="22"/>
        </w:rPr>
        <w:t>Department of Educational Leadership</w:t>
      </w:r>
      <w:r w:rsidR="00766934">
        <w:rPr>
          <w:sz w:val="22"/>
          <w:szCs w:val="22"/>
        </w:rPr>
        <w:t xml:space="preserve"> and Professional Studies</w:t>
      </w:r>
      <w:r w:rsidR="004F6032">
        <w:rPr>
          <w:sz w:val="22"/>
          <w:szCs w:val="22"/>
        </w:rPr>
        <w:t>, William Paterson College of Education</w:t>
      </w:r>
    </w:p>
    <w:p w14:paraId="538EC3B6" w14:textId="77777777" w:rsidR="00541123" w:rsidRDefault="009D0884" w:rsidP="00541123">
      <w:pPr>
        <w:pStyle w:val="Quote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463C9D">
        <w:rPr>
          <w:sz w:val="22"/>
          <w:szCs w:val="22"/>
        </w:rPr>
        <w:lastRenderedPageBreak/>
        <w:t>Field Advisor, Masters level students, Department of Educational Leadership</w:t>
      </w:r>
      <w:r w:rsidR="00766934">
        <w:rPr>
          <w:sz w:val="22"/>
          <w:szCs w:val="22"/>
        </w:rPr>
        <w:t xml:space="preserve"> and Professional Studies</w:t>
      </w:r>
      <w:r w:rsidR="004F6032">
        <w:rPr>
          <w:sz w:val="22"/>
          <w:szCs w:val="22"/>
        </w:rPr>
        <w:t>,</w:t>
      </w:r>
      <w:r w:rsidR="004F6032" w:rsidRPr="004F6032">
        <w:rPr>
          <w:sz w:val="22"/>
          <w:szCs w:val="22"/>
        </w:rPr>
        <w:t xml:space="preserve"> </w:t>
      </w:r>
      <w:r w:rsidR="004F6032">
        <w:rPr>
          <w:sz w:val="22"/>
          <w:szCs w:val="22"/>
        </w:rPr>
        <w:t>William Paterson College of Education</w:t>
      </w:r>
    </w:p>
    <w:p w14:paraId="26F6F6A9" w14:textId="77777777" w:rsidR="00541123" w:rsidRPr="00541123" w:rsidRDefault="00541123" w:rsidP="00541123"/>
    <w:p w14:paraId="6B6172A8" w14:textId="77777777" w:rsidR="00541123" w:rsidRDefault="00541123" w:rsidP="00743601">
      <w:pPr>
        <w:pStyle w:val="Quote"/>
        <w:numPr>
          <w:ilvl w:val="0"/>
          <w:numId w:val="3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Coordinator of the Teacher Leader Endorsement program, Department of Educational </w:t>
      </w:r>
    </w:p>
    <w:p w14:paraId="147878E4" w14:textId="77777777" w:rsidR="00541123" w:rsidRPr="00541123" w:rsidRDefault="00541123" w:rsidP="00541123">
      <w:pPr>
        <w:ind w:left="720"/>
        <w:rPr>
          <w:i/>
          <w:sz w:val="22"/>
          <w:szCs w:val="22"/>
        </w:rPr>
      </w:pPr>
      <w:r w:rsidRPr="00541123">
        <w:rPr>
          <w:i/>
          <w:sz w:val="22"/>
          <w:szCs w:val="22"/>
        </w:rPr>
        <w:t>Leadership and Professional Studies, William Paterson University</w:t>
      </w:r>
    </w:p>
    <w:p w14:paraId="6CC27EFE" w14:textId="77777777" w:rsidR="00541123" w:rsidRPr="00541123" w:rsidRDefault="00541123" w:rsidP="00541123">
      <w:pPr>
        <w:ind w:left="720"/>
      </w:pPr>
    </w:p>
    <w:p w14:paraId="7C8ED101" w14:textId="77777777" w:rsidR="009D0884" w:rsidRPr="00541123" w:rsidRDefault="009D0884" w:rsidP="00541123">
      <w:pPr>
        <w:pStyle w:val="Quote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541123">
        <w:rPr>
          <w:sz w:val="22"/>
          <w:szCs w:val="22"/>
        </w:rPr>
        <w:t>NCATE Assistant</w:t>
      </w:r>
      <w:r w:rsidR="004F6032" w:rsidRPr="00541123">
        <w:rPr>
          <w:sz w:val="22"/>
          <w:szCs w:val="22"/>
        </w:rPr>
        <w:t>,</w:t>
      </w:r>
      <w:r w:rsidRPr="00541123">
        <w:rPr>
          <w:sz w:val="22"/>
          <w:szCs w:val="22"/>
        </w:rPr>
        <w:t xml:space="preserve"> Department of Educational Leadership</w:t>
      </w:r>
      <w:r w:rsidR="00766934" w:rsidRPr="00541123">
        <w:rPr>
          <w:sz w:val="22"/>
          <w:szCs w:val="22"/>
        </w:rPr>
        <w:t xml:space="preserve"> and Professional Studies</w:t>
      </w:r>
      <w:r w:rsidR="004F6032" w:rsidRPr="00541123">
        <w:rPr>
          <w:sz w:val="22"/>
          <w:szCs w:val="22"/>
        </w:rPr>
        <w:t>, William Paterson College of Education</w:t>
      </w:r>
      <w:r w:rsidR="00B91B15" w:rsidRPr="00541123">
        <w:rPr>
          <w:sz w:val="22"/>
          <w:szCs w:val="22"/>
        </w:rPr>
        <w:t xml:space="preserve"> (previous)</w:t>
      </w:r>
    </w:p>
    <w:p w14:paraId="0DF50196" w14:textId="77777777" w:rsidR="009D0884" w:rsidRPr="00463C9D" w:rsidRDefault="009D0884" w:rsidP="00743601">
      <w:pPr>
        <w:pStyle w:val="Quote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49508D">
        <w:rPr>
          <w:sz w:val="22"/>
          <w:szCs w:val="22"/>
        </w:rPr>
        <w:t xml:space="preserve">Passaic </w:t>
      </w:r>
      <w:r w:rsidR="00C1777B" w:rsidRPr="0049508D">
        <w:rPr>
          <w:sz w:val="22"/>
          <w:szCs w:val="22"/>
        </w:rPr>
        <w:t xml:space="preserve">County Education Partnership </w:t>
      </w:r>
      <w:r w:rsidR="001E72BB" w:rsidRPr="0049508D">
        <w:rPr>
          <w:sz w:val="22"/>
          <w:szCs w:val="22"/>
        </w:rPr>
        <w:t>(PCEP) Coordinator, Department of Educational</w:t>
      </w:r>
      <w:r w:rsidR="001E72BB" w:rsidRPr="00463C9D">
        <w:rPr>
          <w:sz w:val="22"/>
          <w:szCs w:val="22"/>
        </w:rPr>
        <w:t xml:space="preserve"> Leadership</w:t>
      </w:r>
      <w:r w:rsidR="002728A3">
        <w:rPr>
          <w:sz w:val="22"/>
          <w:szCs w:val="22"/>
        </w:rPr>
        <w:t xml:space="preserve"> and Professional Studies</w:t>
      </w:r>
      <w:r w:rsidR="004F6032">
        <w:rPr>
          <w:sz w:val="22"/>
          <w:szCs w:val="22"/>
        </w:rPr>
        <w:t>,</w:t>
      </w:r>
      <w:r w:rsidR="004F6032" w:rsidRPr="004F6032">
        <w:rPr>
          <w:sz w:val="22"/>
          <w:szCs w:val="22"/>
        </w:rPr>
        <w:t xml:space="preserve"> </w:t>
      </w:r>
      <w:r w:rsidR="004F6032">
        <w:rPr>
          <w:sz w:val="22"/>
          <w:szCs w:val="22"/>
        </w:rPr>
        <w:t>William Paterson College of Education</w:t>
      </w:r>
      <w:r w:rsidR="00B91B15">
        <w:rPr>
          <w:sz w:val="22"/>
          <w:szCs w:val="22"/>
        </w:rPr>
        <w:t xml:space="preserve"> (previous)</w:t>
      </w:r>
    </w:p>
    <w:p w14:paraId="0B4A9277" w14:textId="77777777" w:rsidR="001E72BB" w:rsidRPr="00463C9D" w:rsidRDefault="001E72BB" w:rsidP="00743601">
      <w:pPr>
        <w:pStyle w:val="Quote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463C9D">
        <w:rPr>
          <w:sz w:val="22"/>
          <w:szCs w:val="22"/>
        </w:rPr>
        <w:t>Clinical Projects Advisor, Masters level students, Department of Educational Leadership</w:t>
      </w:r>
      <w:r w:rsidR="002728A3">
        <w:rPr>
          <w:sz w:val="22"/>
          <w:szCs w:val="22"/>
        </w:rPr>
        <w:t xml:space="preserve"> and Professional Studies</w:t>
      </w:r>
      <w:r w:rsidR="004F6032">
        <w:rPr>
          <w:sz w:val="22"/>
          <w:szCs w:val="22"/>
        </w:rPr>
        <w:t>,</w:t>
      </w:r>
      <w:r w:rsidR="004F6032" w:rsidRPr="004F6032">
        <w:rPr>
          <w:sz w:val="22"/>
          <w:szCs w:val="22"/>
        </w:rPr>
        <w:t xml:space="preserve"> </w:t>
      </w:r>
      <w:r w:rsidR="004F6032">
        <w:rPr>
          <w:sz w:val="22"/>
          <w:szCs w:val="22"/>
        </w:rPr>
        <w:t>William Paterson College of Education</w:t>
      </w:r>
    </w:p>
    <w:p w14:paraId="46E190D5" w14:textId="77777777" w:rsidR="00CE6329" w:rsidRDefault="00CE6329" w:rsidP="0074265B">
      <w:pPr>
        <w:rPr>
          <w:sz w:val="22"/>
          <w:szCs w:val="22"/>
          <w:u w:val="single"/>
        </w:rPr>
      </w:pPr>
    </w:p>
    <w:p w14:paraId="567E1EA8" w14:textId="77777777" w:rsidR="0074265B" w:rsidRPr="003515F9" w:rsidRDefault="006F29D9" w:rsidP="00743601">
      <w:pPr>
        <w:pStyle w:val="Quote"/>
        <w:rPr>
          <w:sz w:val="24"/>
          <w:szCs w:val="24"/>
        </w:rPr>
      </w:pPr>
      <w:r w:rsidRPr="00827AC3">
        <w:rPr>
          <w:b/>
          <w:sz w:val="24"/>
          <w:szCs w:val="24"/>
          <w:u w:val="single"/>
        </w:rPr>
        <w:t xml:space="preserve">Adjunct </w:t>
      </w:r>
      <w:r w:rsidR="007C30E9" w:rsidRPr="00827AC3">
        <w:rPr>
          <w:b/>
          <w:sz w:val="24"/>
          <w:szCs w:val="24"/>
          <w:u w:val="single"/>
        </w:rPr>
        <w:t>Instructor/Educational Consultant</w:t>
      </w:r>
      <w:r w:rsidR="007C30E9" w:rsidRPr="003515F9">
        <w:rPr>
          <w:sz w:val="24"/>
          <w:szCs w:val="24"/>
        </w:rPr>
        <w:t>, Rutgers Center for Effective School Pr</w:t>
      </w:r>
      <w:r w:rsidR="003851DF">
        <w:rPr>
          <w:sz w:val="24"/>
          <w:szCs w:val="24"/>
        </w:rPr>
        <w:t xml:space="preserve">actices, Somerset, New Jersey, </w:t>
      </w:r>
      <w:r w:rsidR="007C30E9" w:rsidRPr="003515F9">
        <w:rPr>
          <w:sz w:val="24"/>
          <w:szCs w:val="24"/>
        </w:rPr>
        <w:t>2008-2011</w:t>
      </w:r>
    </w:p>
    <w:p w14:paraId="3F6B06B9" w14:textId="77777777" w:rsidR="006F29D9" w:rsidRPr="006F29D9" w:rsidRDefault="006F29D9" w:rsidP="0074265B">
      <w:pPr>
        <w:rPr>
          <w:sz w:val="22"/>
          <w:szCs w:val="22"/>
          <w:u w:val="single"/>
        </w:rPr>
      </w:pPr>
    </w:p>
    <w:p w14:paraId="07EDAC12" w14:textId="77777777" w:rsidR="005031EB" w:rsidRPr="0049508D" w:rsidRDefault="006F29D9" w:rsidP="005031EB">
      <w:pPr>
        <w:rPr>
          <w:i/>
          <w:sz w:val="22"/>
          <w:szCs w:val="22"/>
          <w:u w:val="single"/>
        </w:rPr>
      </w:pPr>
      <w:r w:rsidRPr="0049508D">
        <w:rPr>
          <w:i/>
          <w:sz w:val="22"/>
          <w:szCs w:val="22"/>
          <w:u w:val="single"/>
        </w:rPr>
        <w:t>Teaching Assignment</w:t>
      </w:r>
    </w:p>
    <w:p w14:paraId="43EEDF3E" w14:textId="77777777" w:rsidR="008325B3" w:rsidRPr="0049508D" w:rsidRDefault="006F29D9" w:rsidP="0012505D">
      <w:pPr>
        <w:rPr>
          <w:i/>
          <w:sz w:val="22"/>
          <w:szCs w:val="22"/>
        </w:rPr>
      </w:pPr>
      <w:r w:rsidRPr="0049508D">
        <w:rPr>
          <w:i/>
          <w:sz w:val="22"/>
          <w:szCs w:val="22"/>
        </w:rPr>
        <w:t>Learning environment</w:t>
      </w:r>
      <w:r w:rsidR="00F6671F" w:rsidRPr="0049508D">
        <w:rPr>
          <w:i/>
          <w:sz w:val="22"/>
          <w:szCs w:val="22"/>
        </w:rPr>
        <w:t>s</w:t>
      </w:r>
      <w:r w:rsidRPr="0049508D">
        <w:rPr>
          <w:i/>
          <w:sz w:val="22"/>
          <w:szCs w:val="22"/>
        </w:rPr>
        <w:t xml:space="preserve"> and Professional Development</w:t>
      </w:r>
      <w:r w:rsidR="00535222" w:rsidRPr="0049508D">
        <w:rPr>
          <w:i/>
          <w:sz w:val="22"/>
          <w:szCs w:val="22"/>
        </w:rPr>
        <w:t>:</w:t>
      </w:r>
    </w:p>
    <w:p w14:paraId="3DF729E9" w14:textId="77777777" w:rsidR="006F29D9" w:rsidRDefault="00CE6329" w:rsidP="0012505D">
      <w:pPr>
        <w:pStyle w:val="Quote"/>
        <w:rPr>
          <w:sz w:val="22"/>
          <w:szCs w:val="22"/>
        </w:rPr>
      </w:pPr>
      <w:r w:rsidRPr="00827AC3">
        <w:rPr>
          <w:sz w:val="22"/>
          <w:szCs w:val="22"/>
        </w:rPr>
        <w:t xml:space="preserve">Classroom </w:t>
      </w:r>
      <w:r w:rsidR="005B1D0C" w:rsidRPr="00827AC3">
        <w:rPr>
          <w:sz w:val="22"/>
          <w:szCs w:val="22"/>
        </w:rPr>
        <w:t>Instruction focusing on helping Alt</w:t>
      </w:r>
      <w:r w:rsidR="00535222">
        <w:rPr>
          <w:sz w:val="22"/>
          <w:szCs w:val="22"/>
        </w:rPr>
        <w:t>ernate Route candidates develop t</w:t>
      </w:r>
      <w:r w:rsidR="007D7F65" w:rsidRPr="00827AC3">
        <w:rPr>
          <w:sz w:val="22"/>
          <w:szCs w:val="22"/>
        </w:rPr>
        <w:t>eacher</w:t>
      </w:r>
      <w:r w:rsidR="00827AC3" w:rsidRPr="00827AC3">
        <w:rPr>
          <w:sz w:val="22"/>
          <w:szCs w:val="22"/>
        </w:rPr>
        <w:t xml:space="preserve">   competencies</w:t>
      </w:r>
      <w:r w:rsidR="00EF2C50">
        <w:rPr>
          <w:sz w:val="22"/>
          <w:szCs w:val="22"/>
        </w:rPr>
        <w:t xml:space="preserve">. </w:t>
      </w:r>
    </w:p>
    <w:p w14:paraId="4E0FA80F" w14:textId="77777777" w:rsidR="006F29D9" w:rsidRPr="0049508D" w:rsidRDefault="006F29D9" w:rsidP="0074265B">
      <w:pPr>
        <w:rPr>
          <w:i/>
          <w:sz w:val="22"/>
          <w:szCs w:val="22"/>
        </w:rPr>
      </w:pPr>
      <w:r w:rsidRPr="0049508D">
        <w:rPr>
          <w:i/>
          <w:sz w:val="22"/>
          <w:szCs w:val="22"/>
          <w:u w:val="single"/>
        </w:rPr>
        <w:t>Educational Consultant</w:t>
      </w:r>
    </w:p>
    <w:p w14:paraId="49AF2E2D" w14:textId="77777777" w:rsidR="006F29D9" w:rsidRPr="00827AC3" w:rsidRDefault="006F29D9" w:rsidP="008325B3">
      <w:pPr>
        <w:pStyle w:val="Quote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827AC3">
        <w:rPr>
          <w:sz w:val="22"/>
          <w:szCs w:val="22"/>
        </w:rPr>
        <w:t>Developing New Charter School Initiatives</w:t>
      </w:r>
    </w:p>
    <w:p w14:paraId="608B4F4F" w14:textId="77777777" w:rsidR="006F29D9" w:rsidRPr="00827AC3" w:rsidRDefault="006F29D9" w:rsidP="008325B3">
      <w:pPr>
        <w:pStyle w:val="Quote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827AC3">
        <w:rPr>
          <w:sz w:val="22"/>
          <w:szCs w:val="22"/>
        </w:rPr>
        <w:t>Charter School Leadership Development</w:t>
      </w:r>
    </w:p>
    <w:p w14:paraId="5B6E772B" w14:textId="77777777" w:rsidR="006F29D9" w:rsidRDefault="006F29D9" w:rsidP="008325B3">
      <w:pPr>
        <w:pStyle w:val="Quote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827AC3">
        <w:rPr>
          <w:sz w:val="22"/>
          <w:szCs w:val="22"/>
        </w:rPr>
        <w:t>Charter School improvement and organizational effectiveness</w:t>
      </w:r>
    </w:p>
    <w:p w14:paraId="37DE94EC" w14:textId="77777777" w:rsidR="00081141" w:rsidRDefault="00081141" w:rsidP="00081141"/>
    <w:p w14:paraId="7103F594" w14:textId="77777777" w:rsidR="00081141" w:rsidRDefault="00081141" w:rsidP="00081141">
      <w:pPr>
        <w:rPr>
          <w:rFonts w:ascii="Arial" w:hAnsi="Arial"/>
          <w:sz w:val="22"/>
        </w:rPr>
      </w:pPr>
      <w:r w:rsidRPr="00081141">
        <w:rPr>
          <w:rStyle w:val="QuoteChar"/>
          <w:b/>
          <w:sz w:val="22"/>
          <w:szCs w:val="22"/>
          <w:u w:val="single"/>
        </w:rPr>
        <w:t>Adjunct Professor of Education</w:t>
      </w:r>
      <w:r>
        <w:rPr>
          <w:rFonts w:ascii="Arial" w:hAnsi="Arial"/>
          <w:sz w:val="22"/>
        </w:rPr>
        <w:t xml:space="preserve"> </w:t>
      </w:r>
      <w:r w:rsidRPr="00081141">
        <w:rPr>
          <w:rStyle w:val="QuoteChar"/>
          <w:sz w:val="22"/>
          <w:szCs w:val="22"/>
        </w:rPr>
        <w:t xml:space="preserve">Seton Hall University, College of Education and Human Services, Department of Education Leadership, Management and </w:t>
      </w:r>
      <w:r w:rsidR="00785959" w:rsidRPr="00081141">
        <w:rPr>
          <w:rStyle w:val="QuoteChar"/>
          <w:sz w:val="22"/>
          <w:szCs w:val="22"/>
        </w:rPr>
        <w:t>Policy,</w:t>
      </w:r>
      <w:r w:rsidR="00785959" w:rsidRPr="003851DF">
        <w:rPr>
          <w:rStyle w:val="QuoteChar"/>
          <w:sz w:val="22"/>
          <w:szCs w:val="22"/>
        </w:rPr>
        <w:t xml:space="preserve"> South</w:t>
      </w:r>
      <w:r w:rsidRPr="003851DF">
        <w:rPr>
          <w:rStyle w:val="QuoteChar"/>
          <w:sz w:val="22"/>
          <w:szCs w:val="22"/>
        </w:rPr>
        <w:t xml:space="preserve"> Orange New Jersey</w:t>
      </w:r>
    </w:p>
    <w:p w14:paraId="3FF1126C" w14:textId="77777777" w:rsidR="00081141" w:rsidRDefault="00081141" w:rsidP="00081141">
      <w:pPr>
        <w:rPr>
          <w:rFonts w:ascii="Arial" w:hAnsi="Arial"/>
          <w:sz w:val="22"/>
        </w:rPr>
      </w:pPr>
      <w:r w:rsidRPr="003851DF">
        <w:rPr>
          <w:rStyle w:val="QuoteChar"/>
          <w:sz w:val="22"/>
          <w:szCs w:val="22"/>
        </w:rPr>
        <w:t>September 2003 – May 2004</w:t>
      </w:r>
      <w:r>
        <w:rPr>
          <w:rFonts w:ascii="Arial" w:hAnsi="Arial"/>
          <w:sz w:val="22"/>
        </w:rPr>
        <w:t xml:space="preserve"> </w:t>
      </w:r>
    </w:p>
    <w:p w14:paraId="1E5C8331" w14:textId="77777777" w:rsidR="00081141" w:rsidRDefault="00081141" w:rsidP="00081141">
      <w:pPr>
        <w:pStyle w:val="Quote"/>
        <w:rPr>
          <w:sz w:val="22"/>
          <w:szCs w:val="22"/>
        </w:rPr>
      </w:pPr>
    </w:p>
    <w:p w14:paraId="5E21ACFD" w14:textId="77777777" w:rsidR="00081141" w:rsidRPr="0049508D" w:rsidRDefault="003851DF" w:rsidP="003851DF">
      <w:pPr>
        <w:rPr>
          <w:i/>
          <w:sz w:val="22"/>
          <w:szCs w:val="22"/>
          <w:u w:val="single"/>
        </w:rPr>
      </w:pPr>
      <w:r w:rsidRPr="0049508D">
        <w:rPr>
          <w:i/>
          <w:sz w:val="22"/>
          <w:szCs w:val="22"/>
          <w:u w:val="single"/>
        </w:rPr>
        <w:t>Teaching Assignments</w:t>
      </w:r>
    </w:p>
    <w:p w14:paraId="4CF65CF9" w14:textId="77777777" w:rsidR="00D050C0" w:rsidRDefault="00633F45" w:rsidP="00E9799E">
      <w:pPr>
        <w:pStyle w:val="Quote"/>
        <w:ind w:left="720"/>
        <w:rPr>
          <w:sz w:val="22"/>
          <w:szCs w:val="22"/>
        </w:rPr>
      </w:pPr>
      <w:r>
        <w:rPr>
          <w:sz w:val="22"/>
          <w:szCs w:val="22"/>
        </w:rPr>
        <w:t>1</w:t>
      </w:r>
      <w:r w:rsidR="00E15634">
        <w:rPr>
          <w:sz w:val="22"/>
          <w:szCs w:val="22"/>
        </w:rPr>
        <w:t xml:space="preserve">. </w:t>
      </w:r>
      <w:r w:rsidR="003851DF" w:rsidRPr="00D050C0">
        <w:rPr>
          <w:sz w:val="22"/>
          <w:szCs w:val="22"/>
        </w:rPr>
        <w:t>Curriculum Development</w:t>
      </w:r>
    </w:p>
    <w:p w14:paraId="225987FD" w14:textId="77777777" w:rsidR="00EF2C50" w:rsidRPr="00EF2C50" w:rsidRDefault="00EF2C50" w:rsidP="00EF2C50"/>
    <w:p w14:paraId="5FC2ABFB" w14:textId="77777777" w:rsidR="009169E2" w:rsidRDefault="00136AE6" w:rsidP="00C764DB">
      <w:pPr>
        <w:pStyle w:val="Quote"/>
        <w:ind w:left="720"/>
        <w:rPr>
          <w:sz w:val="22"/>
          <w:szCs w:val="22"/>
        </w:rPr>
      </w:pPr>
      <w:r>
        <w:rPr>
          <w:sz w:val="22"/>
          <w:szCs w:val="22"/>
        </w:rPr>
        <w:t>2.</w:t>
      </w:r>
      <w:r w:rsidR="00E15634">
        <w:rPr>
          <w:sz w:val="22"/>
          <w:szCs w:val="22"/>
        </w:rPr>
        <w:t xml:space="preserve"> </w:t>
      </w:r>
      <w:r w:rsidR="003851DF" w:rsidRPr="00D050C0">
        <w:rPr>
          <w:sz w:val="22"/>
          <w:szCs w:val="22"/>
        </w:rPr>
        <w:t>Curriculum Design</w:t>
      </w:r>
    </w:p>
    <w:p w14:paraId="4A4CA96E" w14:textId="77777777" w:rsidR="00C764DB" w:rsidRPr="00C6330D" w:rsidRDefault="00C764DB" w:rsidP="00C764DB"/>
    <w:p w14:paraId="7A0CB45A" w14:textId="77777777" w:rsidR="00081141" w:rsidRPr="00C6330D" w:rsidRDefault="00081141" w:rsidP="00C764DB">
      <w:pPr>
        <w:pStyle w:val="Quote"/>
        <w:ind w:left="1440" w:firstLine="720"/>
        <w:rPr>
          <w:i w:val="0"/>
          <w:sz w:val="24"/>
          <w:szCs w:val="24"/>
        </w:rPr>
      </w:pPr>
      <w:r w:rsidRPr="00C6330D">
        <w:rPr>
          <w:rStyle w:val="Emphasis"/>
          <w:i/>
          <w:sz w:val="24"/>
          <w:szCs w:val="24"/>
        </w:rPr>
        <w:t xml:space="preserve">PROFESSIONAL </w:t>
      </w:r>
      <w:r w:rsidR="00785959" w:rsidRPr="00C6330D">
        <w:rPr>
          <w:rStyle w:val="Emphasis"/>
          <w:i/>
          <w:sz w:val="24"/>
          <w:szCs w:val="24"/>
        </w:rPr>
        <w:t>EXPERIENCE (</w:t>
      </w:r>
      <w:r w:rsidRPr="00C6330D">
        <w:rPr>
          <w:rStyle w:val="Emphasis"/>
          <w:i/>
          <w:sz w:val="24"/>
          <w:szCs w:val="24"/>
        </w:rPr>
        <w:t>Secondary)</w:t>
      </w:r>
    </w:p>
    <w:p w14:paraId="546FE744" w14:textId="77777777" w:rsidR="00C41E7C" w:rsidRPr="00D56CF2" w:rsidRDefault="00C41E7C" w:rsidP="00D56CF2">
      <w:pPr>
        <w:rPr>
          <w:sz w:val="22"/>
          <w:szCs w:val="22"/>
        </w:rPr>
      </w:pPr>
    </w:p>
    <w:p w14:paraId="6407FE3B" w14:textId="77777777" w:rsidR="00E74C0F" w:rsidRDefault="009644B1" w:rsidP="009644B1">
      <w:pPr>
        <w:rPr>
          <w:rStyle w:val="QuoteChar"/>
          <w:sz w:val="22"/>
          <w:szCs w:val="22"/>
        </w:rPr>
      </w:pPr>
      <w:r w:rsidRPr="00C6330D">
        <w:rPr>
          <w:rStyle w:val="QuoteChar"/>
          <w:b/>
          <w:sz w:val="24"/>
          <w:szCs w:val="24"/>
          <w:u w:val="single"/>
        </w:rPr>
        <w:t>Principal, Slocum Skewes School</w:t>
      </w:r>
      <w:r w:rsidRPr="00827AC3">
        <w:rPr>
          <w:rStyle w:val="QuoteChar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B7C38">
        <w:rPr>
          <w:rStyle w:val="QuoteChar"/>
          <w:sz w:val="22"/>
          <w:szCs w:val="22"/>
        </w:rPr>
        <w:t>Ridgef</w:t>
      </w:r>
      <w:r w:rsidR="00EA2E2C">
        <w:rPr>
          <w:rStyle w:val="QuoteChar"/>
          <w:sz w:val="22"/>
          <w:szCs w:val="22"/>
        </w:rPr>
        <w:t xml:space="preserve">ield, New Jersey, 2006 – 2007.  </w:t>
      </w:r>
      <w:r w:rsidRPr="00AB7C38">
        <w:rPr>
          <w:rStyle w:val="QuoteChar"/>
          <w:sz w:val="22"/>
          <w:szCs w:val="22"/>
        </w:rPr>
        <w:t xml:space="preserve">Responsible for the implementation of both the elementary and middle school instructional programs in a three to eight grade level configuration.  </w:t>
      </w:r>
      <w:r w:rsidR="00193B6B">
        <w:rPr>
          <w:rStyle w:val="QuoteChar"/>
          <w:sz w:val="22"/>
          <w:szCs w:val="22"/>
        </w:rPr>
        <w:t>Slocum Skewes enrollment was</w:t>
      </w:r>
      <w:r w:rsidRPr="00AB7C38">
        <w:rPr>
          <w:rStyle w:val="QuoteChar"/>
          <w:sz w:val="22"/>
          <w:szCs w:val="22"/>
        </w:rPr>
        <w:t xml:space="preserve"> approximately 1000 students with 65 faculty and staff. </w:t>
      </w:r>
    </w:p>
    <w:p w14:paraId="21B1182B" w14:textId="77777777" w:rsidR="009644B1" w:rsidRDefault="009644B1" w:rsidP="009644B1">
      <w:pPr>
        <w:rPr>
          <w:rFonts w:ascii="Arial" w:hAnsi="Arial" w:cs="Arial"/>
          <w:sz w:val="22"/>
          <w:szCs w:val="22"/>
          <w:u w:val="single"/>
        </w:rPr>
      </w:pPr>
      <w:r w:rsidRPr="00AB7C38">
        <w:rPr>
          <w:rStyle w:val="QuoteChar"/>
          <w:sz w:val="22"/>
          <w:szCs w:val="22"/>
        </w:rPr>
        <w:t xml:space="preserve"> </w:t>
      </w:r>
    </w:p>
    <w:p w14:paraId="21F8F154" w14:textId="77777777" w:rsidR="009644B1" w:rsidRDefault="009644B1" w:rsidP="009644B1">
      <w:pPr>
        <w:rPr>
          <w:rFonts w:ascii="Arial" w:hAnsi="Arial" w:cs="Arial"/>
          <w:sz w:val="22"/>
          <w:szCs w:val="22"/>
        </w:rPr>
      </w:pPr>
      <w:r w:rsidRPr="007976B1">
        <w:rPr>
          <w:rStyle w:val="QuoteChar"/>
          <w:b/>
          <w:sz w:val="22"/>
          <w:szCs w:val="22"/>
          <w:u w:val="single"/>
        </w:rPr>
        <w:t>Principal, Franklin Middle School</w:t>
      </w:r>
      <w:r w:rsidR="007976B1">
        <w:rPr>
          <w:rFonts w:ascii="Arial" w:hAnsi="Arial" w:cs="Arial"/>
          <w:sz w:val="22"/>
          <w:szCs w:val="22"/>
        </w:rPr>
        <w:t xml:space="preserve">, </w:t>
      </w:r>
      <w:r w:rsidRPr="007976B1">
        <w:rPr>
          <w:rStyle w:val="QuoteChar"/>
        </w:rPr>
        <w:t>Somerset, New Jersey, 2004 – 2006.  Responsible for the implementation of the middle school instructional program and the general daily operation of the building.  Enrollment 1200 studen</w:t>
      </w:r>
      <w:r w:rsidR="00E74C0F">
        <w:rPr>
          <w:rStyle w:val="QuoteChar"/>
        </w:rPr>
        <w:t xml:space="preserve">ts with 125 faculty and staff. </w:t>
      </w:r>
    </w:p>
    <w:p w14:paraId="664EF6D5" w14:textId="77777777" w:rsidR="009644B1" w:rsidRPr="005B3969" w:rsidRDefault="009644B1" w:rsidP="009644B1">
      <w:pPr>
        <w:rPr>
          <w:rFonts w:ascii="Arial" w:hAnsi="Arial" w:cs="Arial"/>
          <w:sz w:val="22"/>
          <w:szCs w:val="22"/>
        </w:rPr>
      </w:pPr>
    </w:p>
    <w:p w14:paraId="7E6048FA" w14:textId="77777777" w:rsidR="009644B1" w:rsidRPr="00E41558" w:rsidRDefault="009644B1" w:rsidP="009644B1">
      <w:pPr>
        <w:jc w:val="both"/>
        <w:rPr>
          <w:rStyle w:val="QuoteChar"/>
          <w:sz w:val="22"/>
          <w:szCs w:val="22"/>
        </w:rPr>
      </w:pPr>
      <w:r w:rsidRPr="0049508D">
        <w:rPr>
          <w:rStyle w:val="QuoteChar"/>
          <w:b/>
          <w:sz w:val="22"/>
          <w:szCs w:val="22"/>
          <w:u w:val="single"/>
        </w:rPr>
        <w:lastRenderedPageBreak/>
        <w:t>District Administrator for Educational Planning</w:t>
      </w:r>
      <w:r w:rsidR="00785959">
        <w:rPr>
          <w:rFonts w:ascii="Arial" w:hAnsi="Arial"/>
          <w:sz w:val="22"/>
          <w:u w:val="single"/>
        </w:rPr>
        <w:t xml:space="preserve">, </w:t>
      </w:r>
      <w:r w:rsidR="00785959" w:rsidRPr="00E74C0F">
        <w:rPr>
          <w:rStyle w:val="QuoteChar"/>
        </w:rPr>
        <w:t>Franklin</w:t>
      </w:r>
      <w:r w:rsidRPr="00E41558">
        <w:rPr>
          <w:rStyle w:val="QuoteChar"/>
          <w:sz w:val="22"/>
          <w:szCs w:val="22"/>
        </w:rPr>
        <w:t xml:space="preserve"> Public Schools</w:t>
      </w:r>
      <w:r w:rsidR="00E41558">
        <w:rPr>
          <w:rStyle w:val="QuoteChar"/>
          <w:sz w:val="22"/>
          <w:szCs w:val="22"/>
        </w:rPr>
        <w:t>, Somerset, New Jersey, 2001 –</w:t>
      </w:r>
      <w:r w:rsidRPr="00E41558">
        <w:rPr>
          <w:rStyle w:val="QuoteChar"/>
          <w:sz w:val="22"/>
          <w:szCs w:val="22"/>
        </w:rPr>
        <w:t>2004.  Responsible for playing a leadership role in the educational planning and preparation of the facilities, staffing and educational program development of the new Franklin High School currently under construction.  Facilitating a process, which utilized</w:t>
      </w:r>
      <w:r w:rsidR="00EA2E2C">
        <w:rPr>
          <w:rStyle w:val="QuoteChar"/>
          <w:sz w:val="22"/>
          <w:szCs w:val="22"/>
        </w:rPr>
        <w:t xml:space="preserve"> the input of all stakeholders,</w:t>
      </w:r>
      <w:r w:rsidR="00E24DCB">
        <w:rPr>
          <w:rStyle w:val="QuoteChar"/>
          <w:sz w:val="22"/>
          <w:szCs w:val="22"/>
        </w:rPr>
        <w:t xml:space="preserve"> </w:t>
      </w:r>
      <w:r w:rsidRPr="00E41558">
        <w:rPr>
          <w:rStyle w:val="QuoteChar"/>
          <w:sz w:val="22"/>
          <w:szCs w:val="22"/>
        </w:rPr>
        <w:t>associated with the new high school design and development.  In addition my responsibilities also include overseeing the planning and preparation of facilities, for other district schools associa</w:t>
      </w:r>
      <w:r w:rsidR="00E74C0F">
        <w:rPr>
          <w:rStyle w:val="QuoteChar"/>
          <w:sz w:val="22"/>
          <w:szCs w:val="22"/>
        </w:rPr>
        <w:t>ted with the building program.</w:t>
      </w:r>
    </w:p>
    <w:p w14:paraId="4EDCABD6" w14:textId="77777777" w:rsidR="009644B1" w:rsidRDefault="009644B1" w:rsidP="009644B1">
      <w:pPr>
        <w:jc w:val="both"/>
        <w:rPr>
          <w:rFonts w:ascii="Arial" w:hAnsi="Arial"/>
          <w:sz w:val="22"/>
        </w:rPr>
      </w:pPr>
    </w:p>
    <w:p w14:paraId="02B904E4" w14:textId="77777777" w:rsidR="009644B1" w:rsidRPr="00EA2E2C" w:rsidRDefault="009644B1" w:rsidP="00EA2E2C">
      <w:pPr>
        <w:pStyle w:val="Quote"/>
        <w:rPr>
          <w:sz w:val="22"/>
          <w:szCs w:val="22"/>
        </w:rPr>
      </w:pPr>
      <w:r w:rsidRPr="00EA2E2C">
        <w:rPr>
          <w:b/>
          <w:sz w:val="22"/>
          <w:szCs w:val="22"/>
          <w:u w:val="single"/>
        </w:rPr>
        <w:t>Principal, Franklin High School</w:t>
      </w:r>
      <w:r w:rsidRPr="00EA2E2C">
        <w:rPr>
          <w:sz w:val="22"/>
          <w:szCs w:val="22"/>
          <w:u w:val="single"/>
        </w:rPr>
        <w:t>,</w:t>
      </w:r>
      <w:r>
        <w:t xml:space="preserve"> </w:t>
      </w:r>
      <w:r w:rsidRPr="00EA2E2C">
        <w:rPr>
          <w:sz w:val="22"/>
          <w:szCs w:val="22"/>
        </w:rPr>
        <w:t>Somerset, New Jersey, 1996 – 2001.  Responsible for leading the high school’s instructional program and daily operation of the school.  Enrollment of 1400 student</w:t>
      </w:r>
      <w:r w:rsidR="00E74C0F">
        <w:rPr>
          <w:sz w:val="22"/>
          <w:szCs w:val="22"/>
        </w:rPr>
        <w:t xml:space="preserve">s, with 184 faculty and staff. </w:t>
      </w:r>
    </w:p>
    <w:p w14:paraId="0EFD51A2" w14:textId="77777777" w:rsidR="009644B1" w:rsidRDefault="009644B1" w:rsidP="009644B1">
      <w:pPr>
        <w:jc w:val="both"/>
        <w:rPr>
          <w:rFonts w:ascii="Arial" w:hAnsi="Arial"/>
          <w:sz w:val="22"/>
        </w:rPr>
      </w:pPr>
    </w:p>
    <w:p w14:paraId="27316D2D" w14:textId="77777777" w:rsidR="00B61A17" w:rsidRPr="00136AE6" w:rsidRDefault="00B61A17" w:rsidP="00136AE6">
      <w:pPr>
        <w:rPr>
          <w:sz w:val="22"/>
          <w:szCs w:val="22"/>
        </w:rPr>
      </w:pPr>
    </w:p>
    <w:p w14:paraId="2E36201B" w14:textId="77777777" w:rsidR="00B61A17" w:rsidRPr="00C764DB" w:rsidRDefault="009644B1" w:rsidP="00C764DB">
      <w:pPr>
        <w:pStyle w:val="Quote"/>
        <w:ind w:left="3600" w:firstLine="720"/>
        <w:rPr>
          <w:b/>
          <w:i w:val="0"/>
          <w:iCs w:val="0"/>
          <w:sz w:val="22"/>
          <w:szCs w:val="22"/>
          <w:u w:val="single"/>
        </w:rPr>
      </w:pPr>
      <w:r w:rsidRPr="00B61A17">
        <w:rPr>
          <w:rStyle w:val="Emphasis"/>
          <w:b/>
          <w:sz w:val="22"/>
          <w:szCs w:val="22"/>
          <w:u w:val="single"/>
        </w:rPr>
        <w:t>SERVICE</w:t>
      </w:r>
    </w:p>
    <w:p w14:paraId="6D7A6D98" w14:textId="77777777" w:rsidR="009644B1" w:rsidRPr="00AC0177" w:rsidRDefault="00867108" w:rsidP="00B61A17">
      <w:pPr>
        <w:pStyle w:val="Quote"/>
        <w:rPr>
          <w:sz w:val="24"/>
          <w:szCs w:val="24"/>
        </w:rPr>
      </w:pPr>
      <w:r w:rsidRPr="00AC0177">
        <w:rPr>
          <w:sz w:val="24"/>
          <w:szCs w:val="24"/>
        </w:rPr>
        <w:t>Barack Obama</w:t>
      </w:r>
    </w:p>
    <w:p w14:paraId="0CCB4C7E" w14:textId="77777777" w:rsidR="00867108" w:rsidRPr="00AC0177" w:rsidRDefault="00867108" w:rsidP="000F69DB">
      <w:pPr>
        <w:pStyle w:val="Quote"/>
        <w:rPr>
          <w:sz w:val="24"/>
          <w:szCs w:val="24"/>
        </w:rPr>
      </w:pPr>
      <w:r w:rsidRPr="00AC0177">
        <w:rPr>
          <w:sz w:val="24"/>
          <w:szCs w:val="24"/>
        </w:rPr>
        <w:t>Green Charter High School</w:t>
      </w:r>
    </w:p>
    <w:p w14:paraId="6E424361" w14:textId="77777777" w:rsidR="00867108" w:rsidRPr="00AC0177" w:rsidRDefault="00867108" w:rsidP="000F69DB">
      <w:pPr>
        <w:pStyle w:val="Quote"/>
        <w:rPr>
          <w:sz w:val="24"/>
          <w:szCs w:val="24"/>
        </w:rPr>
      </w:pPr>
      <w:r w:rsidRPr="00AC0177">
        <w:rPr>
          <w:sz w:val="24"/>
          <w:szCs w:val="24"/>
        </w:rPr>
        <w:t xml:space="preserve">Plainfield, </w:t>
      </w:r>
      <w:r w:rsidR="00D600E8" w:rsidRPr="00AC0177">
        <w:rPr>
          <w:sz w:val="24"/>
          <w:szCs w:val="24"/>
        </w:rPr>
        <w:t>New J</w:t>
      </w:r>
      <w:r w:rsidR="000F69DB" w:rsidRPr="00AC0177">
        <w:rPr>
          <w:sz w:val="24"/>
          <w:szCs w:val="24"/>
        </w:rPr>
        <w:t>ersey</w:t>
      </w:r>
    </w:p>
    <w:p w14:paraId="7F1FD69F" w14:textId="77777777" w:rsidR="00AC0177" w:rsidRPr="00AC0177" w:rsidRDefault="0049508D" w:rsidP="00AC0177">
      <w:pPr>
        <w:pStyle w:val="Quote"/>
        <w:rPr>
          <w:sz w:val="24"/>
          <w:szCs w:val="24"/>
        </w:rPr>
      </w:pPr>
      <w:r w:rsidRPr="00AC0177">
        <w:rPr>
          <w:sz w:val="24"/>
          <w:szCs w:val="24"/>
        </w:rPr>
        <w:t>Co-Founder</w:t>
      </w:r>
    </w:p>
    <w:p w14:paraId="037991AB" w14:textId="77777777" w:rsidR="00AC0177" w:rsidRDefault="00AC0177" w:rsidP="00AC0177">
      <w:pPr>
        <w:rPr>
          <w:i/>
          <w:sz w:val="22"/>
          <w:szCs w:val="22"/>
        </w:rPr>
      </w:pPr>
    </w:p>
    <w:p w14:paraId="69D602FE" w14:textId="77777777" w:rsidR="00AC0177" w:rsidRDefault="00AC0177" w:rsidP="00AC0177">
      <w:pPr>
        <w:rPr>
          <w:i/>
          <w:sz w:val="22"/>
          <w:szCs w:val="22"/>
        </w:rPr>
      </w:pPr>
      <w:r w:rsidRPr="006D36CA">
        <w:rPr>
          <w:i/>
          <w:sz w:val="22"/>
          <w:szCs w:val="22"/>
        </w:rPr>
        <w:t>William Paterson University</w:t>
      </w:r>
    </w:p>
    <w:p w14:paraId="523DBB1D" w14:textId="77777777" w:rsidR="00AC0177" w:rsidRDefault="00AC0177" w:rsidP="00AC0177">
      <w:pPr>
        <w:rPr>
          <w:i/>
          <w:sz w:val="22"/>
          <w:szCs w:val="22"/>
        </w:rPr>
      </w:pPr>
      <w:r>
        <w:rPr>
          <w:i/>
          <w:sz w:val="22"/>
          <w:szCs w:val="22"/>
        </w:rPr>
        <w:t>Planning and Developing</w:t>
      </w:r>
    </w:p>
    <w:p w14:paraId="25403682" w14:textId="77777777" w:rsidR="00AC0177" w:rsidRPr="006D36CA" w:rsidRDefault="00AC0177" w:rsidP="00AC0177">
      <w:pPr>
        <w:rPr>
          <w:i/>
          <w:sz w:val="22"/>
          <w:szCs w:val="22"/>
        </w:rPr>
      </w:pPr>
      <w:r>
        <w:rPr>
          <w:i/>
          <w:sz w:val="22"/>
          <w:szCs w:val="22"/>
        </w:rPr>
        <w:t>WPU Doctoral Program (Participant)</w:t>
      </w:r>
    </w:p>
    <w:p w14:paraId="2B77CD14" w14:textId="77777777" w:rsidR="00AC0177" w:rsidRPr="00AC0177" w:rsidRDefault="00AC0177" w:rsidP="00AC0177"/>
    <w:p w14:paraId="2E03466B" w14:textId="77777777" w:rsidR="00AC0177" w:rsidRPr="00AC0177" w:rsidRDefault="00AC0177" w:rsidP="00AC0177"/>
    <w:p w14:paraId="4EB13BA8" w14:textId="77777777" w:rsidR="00AC0177" w:rsidRPr="00AC0177" w:rsidRDefault="00AC0177" w:rsidP="00AC0177">
      <w:pPr>
        <w:rPr>
          <w:i/>
          <w:sz w:val="22"/>
          <w:szCs w:val="22"/>
        </w:rPr>
      </w:pPr>
      <w:r w:rsidRPr="00AC0177">
        <w:rPr>
          <w:i/>
          <w:sz w:val="22"/>
          <w:szCs w:val="22"/>
        </w:rPr>
        <w:t>William Paterson University</w:t>
      </w:r>
    </w:p>
    <w:p w14:paraId="004A6C22" w14:textId="77777777" w:rsidR="00AC0177" w:rsidRPr="00AC0177" w:rsidRDefault="00AC0177" w:rsidP="00AC0177">
      <w:pPr>
        <w:rPr>
          <w:i/>
          <w:sz w:val="22"/>
          <w:szCs w:val="22"/>
        </w:rPr>
      </w:pPr>
      <w:r w:rsidRPr="00AC0177">
        <w:rPr>
          <w:i/>
          <w:sz w:val="22"/>
          <w:szCs w:val="22"/>
        </w:rPr>
        <w:t>Continuous Improvement Committee</w:t>
      </w:r>
    </w:p>
    <w:p w14:paraId="42230E7F" w14:textId="77777777" w:rsidR="00AC0177" w:rsidRPr="00AC0177" w:rsidRDefault="00AC0177" w:rsidP="00AC0177">
      <w:pPr>
        <w:rPr>
          <w:i/>
          <w:sz w:val="22"/>
          <w:szCs w:val="22"/>
        </w:rPr>
      </w:pPr>
      <w:r w:rsidRPr="00AC0177">
        <w:rPr>
          <w:i/>
          <w:sz w:val="22"/>
          <w:szCs w:val="22"/>
        </w:rPr>
        <w:t>2019-Present (participant)</w:t>
      </w:r>
    </w:p>
    <w:p w14:paraId="55EFF62E" w14:textId="77777777" w:rsidR="006D36CA" w:rsidRDefault="006D36CA" w:rsidP="000F69DB">
      <w:pPr>
        <w:pStyle w:val="Quote"/>
        <w:rPr>
          <w:sz w:val="24"/>
          <w:szCs w:val="24"/>
        </w:rPr>
      </w:pPr>
    </w:p>
    <w:p w14:paraId="71C414FB" w14:textId="77777777" w:rsidR="006D36CA" w:rsidRDefault="0049508D" w:rsidP="006D36CA">
      <w:pPr>
        <w:rPr>
          <w:i/>
          <w:sz w:val="22"/>
          <w:szCs w:val="22"/>
        </w:rPr>
      </w:pPr>
      <w:r>
        <w:rPr>
          <w:sz w:val="24"/>
          <w:szCs w:val="24"/>
        </w:rPr>
        <w:t xml:space="preserve"> </w:t>
      </w:r>
      <w:r w:rsidR="006D36CA" w:rsidRPr="002C7523">
        <w:rPr>
          <w:i/>
          <w:sz w:val="22"/>
          <w:szCs w:val="22"/>
        </w:rPr>
        <w:t>William Paterson University</w:t>
      </w:r>
    </w:p>
    <w:p w14:paraId="0A65CBF6" w14:textId="77777777" w:rsidR="006D36CA" w:rsidRDefault="006D36C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University Learning Spaces Committee</w:t>
      </w:r>
    </w:p>
    <w:p w14:paraId="7E4E49B2" w14:textId="77777777" w:rsidR="006D36CA" w:rsidRDefault="006D36C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2013-Present (participant)</w:t>
      </w:r>
    </w:p>
    <w:p w14:paraId="1C6E2DBF" w14:textId="77777777" w:rsidR="006D36CA" w:rsidRDefault="006D36CA" w:rsidP="006D36CA">
      <w:pPr>
        <w:rPr>
          <w:i/>
          <w:sz w:val="22"/>
          <w:szCs w:val="22"/>
        </w:rPr>
      </w:pPr>
    </w:p>
    <w:p w14:paraId="49DDCA6F" w14:textId="77777777" w:rsidR="006D36CA" w:rsidRDefault="006D36C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William Paterson University</w:t>
      </w:r>
    </w:p>
    <w:p w14:paraId="5CABDA31" w14:textId="77777777" w:rsidR="006D36CA" w:rsidRDefault="006D36C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AFT Representative (Department)</w:t>
      </w:r>
    </w:p>
    <w:p w14:paraId="47DE69C9" w14:textId="77777777" w:rsidR="006D36CA" w:rsidRDefault="006D36C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2020-Present</w:t>
      </w:r>
    </w:p>
    <w:p w14:paraId="3A8D11A5" w14:textId="77777777" w:rsidR="004D6D7A" w:rsidRDefault="004D6D7A" w:rsidP="006D36CA">
      <w:pPr>
        <w:rPr>
          <w:i/>
          <w:sz w:val="22"/>
          <w:szCs w:val="22"/>
        </w:rPr>
      </w:pPr>
    </w:p>
    <w:p w14:paraId="50EAC7AC" w14:textId="77777777" w:rsidR="004D6D7A" w:rsidRDefault="004D6D7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William Paterson University</w:t>
      </w:r>
    </w:p>
    <w:p w14:paraId="59FAFE6E" w14:textId="77777777" w:rsidR="004D6D7A" w:rsidRDefault="004D6D7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College of Education</w:t>
      </w:r>
    </w:p>
    <w:p w14:paraId="0CFF9FD9" w14:textId="77777777" w:rsidR="004D6D7A" w:rsidRDefault="004D6D7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Department Curriculum Committee</w:t>
      </w:r>
    </w:p>
    <w:p w14:paraId="45A41229" w14:textId="77777777" w:rsidR="004D6D7A" w:rsidRPr="002C7523" w:rsidRDefault="004D6D7A" w:rsidP="006D36CA">
      <w:pPr>
        <w:rPr>
          <w:i/>
          <w:sz w:val="22"/>
          <w:szCs w:val="22"/>
        </w:rPr>
      </w:pPr>
      <w:r>
        <w:rPr>
          <w:i/>
          <w:sz w:val="22"/>
          <w:szCs w:val="22"/>
        </w:rPr>
        <w:t>(Past Participant)</w:t>
      </w:r>
    </w:p>
    <w:p w14:paraId="42598FED" w14:textId="77777777" w:rsidR="000F69DB" w:rsidRPr="000F69DB" w:rsidRDefault="000F69DB" w:rsidP="000F69DB">
      <w:pPr>
        <w:pStyle w:val="Quote"/>
        <w:rPr>
          <w:sz w:val="24"/>
          <w:szCs w:val="24"/>
        </w:rPr>
      </w:pPr>
    </w:p>
    <w:p w14:paraId="00F3598F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William Paterson University</w:t>
      </w:r>
    </w:p>
    <w:p w14:paraId="12BF69FD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College of Education</w:t>
      </w:r>
    </w:p>
    <w:p w14:paraId="5451DABD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Diversity committee</w:t>
      </w:r>
    </w:p>
    <w:p w14:paraId="6341631B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49508D">
        <w:rPr>
          <w:sz w:val="22"/>
          <w:szCs w:val="22"/>
        </w:rPr>
        <w:t xml:space="preserve">Past </w:t>
      </w:r>
      <w:r w:rsidR="004D6D7A">
        <w:rPr>
          <w:sz w:val="22"/>
          <w:szCs w:val="22"/>
        </w:rPr>
        <w:t>P</w:t>
      </w:r>
      <w:r>
        <w:rPr>
          <w:sz w:val="22"/>
          <w:szCs w:val="22"/>
        </w:rPr>
        <w:t>articipant)</w:t>
      </w:r>
    </w:p>
    <w:p w14:paraId="5E83EE41" w14:textId="77777777" w:rsidR="00C764DB" w:rsidRDefault="00C764DB" w:rsidP="00C764DB">
      <w:pPr>
        <w:pStyle w:val="Quote"/>
        <w:rPr>
          <w:sz w:val="22"/>
          <w:szCs w:val="22"/>
        </w:rPr>
      </w:pPr>
    </w:p>
    <w:p w14:paraId="06581F97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William Paterson University</w:t>
      </w:r>
    </w:p>
    <w:p w14:paraId="7DC08D83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College of Education</w:t>
      </w:r>
    </w:p>
    <w:p w14:paraId="5F01DA7E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Office of Field Experience</w:t>
      </w:r>
    </w:p>
    <w:p w14:paraId="6527F002" w14:textId="77777777" w:rsidR="006D36CA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Advis</w:t>
      </w:r>
      <w:r w:rsidR="00AC0187">
        <w:rPr>
          <w:sz w:val="22"/>
          <w:szCs w:val="22"/>
        </w:rPr>
        <w:t xml:space="preserve">ory Council participant </w:t>
      </w:r>
    </w:p>
    <w:p w14:paraId="482F6D92" w14:textId="77777777" w:rsidR="00C764DB" w:rsidRDefault="004D6D7A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(P</w:t>
      </w:r>
      <w:r w:rsidR="00AC0187">
        <w:rPr>
          <w:sz w:val="22"/>
          <w:szCs w:val="22"/>
        </w:rPr>
        <w:t>ast</w:t>
      </w:r>
      <w:r>
        <w:rPr>
          <w:sz w:val="22"/>
          <w:szCs w:val="22"/>
        </w:rPr>
        <w:t xml:space="preserve"> Participant</w:t>
      </w:r>
      <w:r w:rsidR="00C764DB">
        <w:rPr>
          <w:sz w:val="22"/>
          <w:szCs w:val="22"/>
        </w:rPr>
        <w:t>)</w:t>
      </w:r>
    </w:p>
    <w:p w14:paraId="5E8B42A5" w14:textId="77777777" w:rsidR="00C764DB" w:rsidRDefault="00C764DB" w:rsidP="00C764DB">
      <w:pPr>
        <w:pStyle w:val="Quote"/>
        <w:rPr>
          <w:sz w:val="22"/>
          <w:szCs w:val="22"/>
        </w:rPr>
      </w:pPr>
    </w:p>
    <w:p w14:paraId="1F888E28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lastRenderedPageBreak/>
        <w:t>William Paterson University</w:t>
      </w:r>
    </w:p>
    <w:p w14:paraId="54C262AE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College of Education</w:t>
      </w:r>
    </w:p>
    <w:p w14:paraId="4050985C" w14:textId="77777777" w:rsidR="00C764DB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Office of Field Experience</w:t>
      </w:r>
    </w:p>
    <w:p w14:paraId="6EF1D185" w14:textId="77777777" w:rsidR="006D36CA" w:rsidRDefault="00C764DB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Com</w:t>
      </w:r>
      <w:r w:rsidR="00AC0187">
        <w:rPr>
          <w:sz w:val="22"/>
          <w:szCs w:val="22"/>
        </w:rPr>
        <w:t xml:space="preserve">munity Advisory Council </w:t>
      </w:r>
    </w:p>
    <w:p w14:paraId="4DFFBBD3" w14:textId="77777777" w:rsidR="00C764DB" w:rsidRDefault="004D6D7A" w:rsidP="00C764DB">
      <w:pPr>
        <w:pStyle w:val="Quote"/>
        <w:rPr>
          <w:sz w:val="22"/>
          <w:szCs w:val="22"/>
        </w:rPr>
      </w:pPr>
      <w:r>
        <w:rPr>
          <w:sz w:val="22"/>
          <w:szCs w:val="22"/>
        </w:rPr>
        <w:t>(P</w:t>
      </w:r>
      <w:r w:rsidR="00AC0187">
        <w:rPr>
          <w:sz w:val="22"/>
          <w:szCs w:val="22"/>
        </w:rPr>
        <w:t>ast</w:t>
      </w:r>
      <w:r>
        <w:rPr>
          <w:sz w:val="22"/>
          <w:szCs w:val="22"/>
        </w:rPr>
        <w:t xml:space="preserve"> Participant</w:t>
      </w:r>
      <w:r w:rsidR="00C764DB">
        <w:rPr>
          <w:sz w:val="22"/>
          <w:szCs w:val="22"/>
        </w:rPr>
        <w:t>)</w:t>
      </w:r>
    </w:p>
    <w:p w14:paraId="66D565B1" w14:textId="77777777" w:rsidR="004D6D7A" w:rsidRPr="004D6D7A" w:rsidRDefault="004D6D7A" w:rsidP="004D6D7A"/>
    <w:p w14:paraId="23AB218D" w14:textId="77777777" w:rsidR="004D6D7A" w:rsidRDefault="004D6D7A" w:rsidP="004D6D7A">
      <w:pPr>
        <w:rPr>
          <w:i/>
          <w:sz w:val="22"/>
          <w:szCs w:val="22"/>
        </w:rPr>
      </w:pPr>
      <w:r w:rsidRPr="004D6D7A">
        <w:rPr>
          <w:i/>
          <w:sz w:val="22"/>
          <w:szCs w:val="22"/>
        </w:rPr>
        <w:t>William Paterson University</w:t>
      </w:r>
    </w:p>
    <w:p w14:paraId="7732E76D" w14:textId="77777777" w:rsidR="004D6D7A" w:rsidRDefault="004D6D7A" w:rsidP="004D6D7A">
      <w:pPr>
        <w:rPr>
          <w:i/>
          <w:sz w:val="22"/>
          <w:szCs w:val="22"/>
        </w:rPr>
      </w:pPr>
      <w:r>
        <w:rPr>
          <w:i/>
          <w:sz w:val="22"/>
          <w:szCs w:val="22"/>
        </w:rPr>
        <w:t>College of Education</w:t>
      </w:r>
    </w:p>
    <w:p w14:paraId="76E52C31" w14:textId="77777777" w:rsidR="004D6D7A" w:rsidRDefault="004D6D7A" w:rsidP="004D6D7A">
      <w:pPr>
        <w:rPr>
          <w:i/>
          <w:sz w:val="22"/>
          <w:szCs w:val="22"/>
        </w:rPr>
      </w:pPr>
      <w:r>
        <w:rPr>
          <w:i/>
          <w:sz w:val="22"/>
          <w:szCs w:val="22"/>
        </w:rPr>
        <w:t>College Curriculum Committee</w:t>
      </w:r>
    </w:p>
    <w:p w14:paraId="50DD4DB5" w14:textId="77777777" w:rsidR="004D6D7A" w:rsidRDefault="004D6D7A" w:rsidP="004D6D7A">
      <w:pPr>
        <w:rPr>
          <w:i/>
          <w:sz w:val="22"/>
          <w:szCs w:val="22"/>
        </w:rPr>
      </w:pPr>
      <w:r>
        <w:rPr>
          <w:i/>
          <w:sz w:val="22"/>
          <w:szCs w:val="22"/>
        </w:rPr>
        <w:t>(Past Participant)</w:t>
      </w:r>
    </w:p>
    <w:p w14:paraId="54FB06F9" w14:textId="77777777" w:rsidR="00404E23" w:rsidRDefault="00404E23" w:rsidP="004D6D7A">
      <w:pPr>
        <w:rPr>
          <w:i/>
          <w:sz w:val="22"/>
          <w:szCs w:val="22"/>
        </w:rPr>
      </w:pPr>
    </w:p>
    <w:p w14:paraId="3D475FB7" w14:textId="77777777" w:rsidR="00404E23" w:rsidRDefault="00404E23" w:rsidP="004D6D7A">
      <w:pPr>
        <w:rPr>
          <w:i/>
          <w:sz w:val="22"/>
          <w:szCs w:val="22"/>
        </w:rPr>
      </w:pPr>
      <w:r w:rsidRPr="00404E23">
        <w:rPr>
          <w:i/>
          <w:sz w:val="22"/>
          <w:szCs w:val="22"/>
        </w:rPr>
        <w:t>William Paterson University</w:t>
      </w:r>
    </w:p>
    <w:p w14:paraId="762FC07A" w14:textId="77777777" w:rsidR="00404E23" w:rsidRDefault="00404E23" w:rsidP="004D6D7A">
      <w:pPr>
        <w:rPr>
          <w:i/>
          <w:sz w:val="22"/>
          <w:szCs w:val="22"/>
        </w:rPr>
      </w:pPr>
      <w:r>
        <w:rPr>
          <w:i/>
          <w:sz w:val="22"/>
          <w:szCs w:val="22"/>
        </w:rPr>
        <w:t>College of Education</w:t>
      </w:r>
    </w:p>
    <w:p w14:paraId="20F7EFB9" w14:textId="77777777" w:rsidR="00404E23" w:rsidRDefault="00404E23" w:rsidP="004D6D7A">
      <w:pPr>
        <w:rPr>
          <w:i/>
          <w:sz w:val="22"/>
          <w:szCs w:val="22"/>
        </w:rPr>
      </w:pPr>
      <w:r>
        <w:rPr>
          <w:i/>
          <w:sz w:val="22"/>
          <w:szCs w:val="22"/>
        </w:rPr>
        <w:t>College Council</w:t>
      </w:r>
    </w:p>
    <w:p w14:paraId="62B45928" w14:textId="77777777" w:rsidR="00404E23" w:rsidRPr="004D6D7A" w:rsidRDefault="00404E23" w:rsidP="004D6D7A">
      <w:pPr>
        <w:rPr>
          <w:i/>
          <w:sz w:val="22"/>
          <w:szCs w:val="22"/>
        </w:rPr>
      </w:pPr>
      <w:r>
        <w:rPr>
          <w:i/>
          <w:sz w:val="22"/>
          <w:szCs w:val="22"/>
        </w:rPr>
        <w:t>(Past Participant)</w:t>
      </w:r>
    </w:p>
    <w:p w14:paraId="3BCD4247" w14:textId="77777777" w:rsidR="006D36CA" w:rsidRDefault="006D36CA" w:rsidP="006D36CA"/>
    <w:p w14:paraId="4C74631A" w14:textId="77777777" w:rsidR="005B1D0C" w:rsidRDefault="005B1D0C" w:rsidP="005B1D0C">
      <w:pPr>
        <w:rPr>
          <w:sz w:val="22"/>
          <w:szCs w:val="22"/>
          <w:u w:val="single"/>
        </w:rPr>
      </w:pPr>
    </w:p>
    <w:p w14:paraId="280AB6F6" w14:textId="77777777" w:rsidR="005B1D0C" w:rsidRPr="00233939" w:rsidRDefault="005B1D0C" w:rsidP="00233939">
      <w:pPr>
        <w:pStyle w:val="Quote"/>
        <w:ind w:left="2880" w:firstLine="720"/>
        <w:rPr>
          <w:b/>
          <w:sz w:val="22"/>
          <w:szCs w:val="22"/>
          <w:u w:val="single"/>
        </w:rPr>
      </w:pPr>
      <w:r w:rsidRPr="00233939">
        <w:rPr>
          <w:b/>
          <w:sz w:val="22"/>
          <w:szCs w:val="22"/>
          <w:u w:val="single"/>
        </w:rPr>
        <w:t>Research</w:t>
      </w:r>
    </w:p>
    <w:p w14:paraId="3E19BF07" w14:textId="77777777" w:rsidR="009644B1" w:rsidRPr="00233939" w:rsidRDefault="009644B1" w:rsidP="00210E24">
      <w:pPr>
        <w:pStyle w:val="Quote"/>
        <w:jc w:val="both"/>
        <w:rPr>
          <w:sz w:val="22"/>
          <w:szCs w:val="22"/>
        </w:rPr>
      </w:pPr>
    </w:p>
    <w:p w14:paraId="7CC24A34" w14:textId="77777777" w:rsidR="00C764DB" w:rsidRDefault="0085263A" w:rsidP="00210E24">
      <w:pPr>
        <w:pStyle w:val="Quo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Bundy, A. </w:t>
      </w:r>
      <w:r w:rsidR="009644B1" w:rsidRPr="00233939">
        <w:rPr>
          <w:sz w:val="22"/>
          <w:szCs w:val="22"/>
        </w:rPr>
        <w:t xml:space="preserve">“A Study of Significant Differences </w:t>
      </w:r>
      <w:r w:rsidR="00210E24" w:rsidRPr="00233939">
        <w:rPr>
          <w:sz w:val="22"/>
          <w:szCs w:val="22"/>
        </w:rPr>
        <w:t>between</w:t>
      </w:r>
      <w:r w:rsidR="009644B1" w:rsidRPr="00233939">
        <w:rPr>
          <w:sz w:val="22"/>
          <w:szCs w:val="22"/>
        </w:rPr>
        <w:t xml:space="preserve"> Board Presidents Expectations of Superintendent Performance at Candidacy vs. Board Presidents Perceptions at Contract Renewal” (Dissertation), 2003</w:t>
      </w:r>
    </w:p>
    <w:p w14:paraId="44A5A4DA" w14:textId="77777777" w:rsidR="00210E24" w:rsidRDefault="00210E24" w:rsidP="00210E24">
      <w:pPr>
        <w:pStyle w:val="Quote"/>
        <w:jc w:val="both"/>
        <w:rPr>
          <w:sz w:val="22"/>
          <w:szCs w:val="22"/>
        </w:rPr>
      </w:pPr>
    </w:p>
    <w:p w14:paraId="21B211B2" w14:textId="77777777" w:rsidR="001A762A" w:rsidRPr="002C7523" w:rsidRDefault="00E06EA7" w:rsidP="00E06EA7">
      <w:pPr>
        <w:pStyle w:val="Quote"/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Bundy, A.</w:t>
      </w:r>
      <w:r w:rsidR="00AC0177">
        <w:rPr>
          <w:sz w:val="22"/>
          <w:szCs w:val="22"/>
        </w:rPr>
        <w:t xml:space="preserve"> Kaplan, R.</w:t>
      </w:r>
      <w:r>
        <w:rPr>
          <w:sz w:val="22"/>
          <w:szCs w:val="22"/>
        </w:rPr>
        <w:t xml:space="preserve"> </w:t>
      </w:r>
      <w:r w:rsidR="001A762A" w:rsidRPr="002C7523">
        <w:rPr>
          <w:sz w:val="22"/>
          <w:szCs w:val="22"/>
        </w:rPr>
        <w:t xml:space="preserve">“Using Re-Teaching with Adaptation as a Method for Differentiating Mathematics </w:t>
      </w:r>
      <w:r>
        <w:rPr>
          <w:sz w:val="22"/>
          <w:szCs w:val="22"/>
        </w:rPr>
        <w:t xml:space="preserve">    </w:t>
      </w:r>
      <w:r w:rsidR="001A762A" w:rsidRPr="002C7523">
        <w:rPr>
          <w:sz w:val="22"/>
          <w:szCs w:val="22"/>
        </w:rPr>
        <w:t>Instruction”</w:t>
      </w:r>
    </w:p>
    <w:p w14:paraId="475D8C9D" w14:textId="77777777" w:rsidR="001A762A" w:rsidRDefault="001A762A" w:rsidP="00210E24">
      <w:pPr>
        <w:pStyle w:val="Quote"/>
        <w:jc w:val="both"/>
        <w:rPr>
          <w:sz w:val="22"/>
          <w:szCs w:val="22"/>
        </w:rPr>
      </w:pPr>
      <w:r w:rsidRPr="002C7523">
        <w:rPr>
          <w:sz w:val="22"/>
          <w:szCs w:val="22"/>
        </w:rPr>
        <w:t xml:space="preserve"> Presented at the Northeastern Educatio</w:t>
      </w:r>
      <w:r w:rsidR="00501BCA">
        <w:rPr>
          <w:sz w:val="22"/>
          <w:szCs w:val="22"/>
        </w:rPr>
        <w:t>nal Research Association conference</w:t>
      </w:r>
      <w:r w:rsidRPr="002C7523">
        <w:rPr>
          <w:sz w:val="22"/>
          <w:szCs w:val="22"/>
        </w:rPr>
        <w:t>, 2012</w:t>
      </w:r>
    </w:p>
    <w:p w14:paraId="6AE850A7" w14:textId="77777777" w:rsidR="002C7523" w:rsidRDefault="002C7523" w:rsidP="00210E24">
      <w:pPr>
        <w:jc w:val="both"/>
      </w:pPr>
    </w:p>
    <w:p w14:paraId="6D6B0CE7" w14:textId="77777777" w:rsidR="00974DA0" w:rsidRDefault="00974DA0" w:rsidP="00210E24">
      <w:pPr>
        <w:jc w:val="both"/>
        <w:rPr>
          <w:i/>
          <w:sz w:val="22"/>
          <w:szCs w:val="22"/>
        </w:rPr>
      </w:pPr>
      <w:r w:rsidRPr="00974DA0">
        <w:rPr>
          <w:i/>
          <w:sz w:val="22"/>
          <w:szCs w:val="22"/>
        </w:rPr>
        <w:t>Bundy, A. (2014) “School Board Expectations of Superintendent Job Performance”, Saarbrucken, Germany: Lambert Academic Publishing.</w:t>
      </w:r>
    </w:p>
    <w:p w14:paraId="3EDAEC09" w14:textId="77777777" w:rsidR="00210E24" w:rsidRDefault="00210E24" w:rsidP="00210E24">
      <w:pPr>
        <w:jc w:val="both"/>
        <w:rPr>
          <w:i/>
          <w:sz w:val="22"/>
          <w:szCs w:val="22"/>
        </w:rPr>
      </w:pPr>
    </w:p>
    <w:p w14:paraId="6F9DE152" w14:textId="77777777" w:rsidR="00210E24" w:rsidRDefault="00210E24" w:rsidP="00210E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Bundy, A. Alford, J., Fuentes, D., Colley, K. “Exploring Black and Latino Male Faculty Lived Experiences” (2015) Presented at the Northeastern </w:t>
      </w:r>
      <w:r w:rsidR="00501BCA">
        <w:rPr>
          <w:i/>
          <w:sz w:val="22"/>
          <w:szCs w:val="22"/>
        </w:rPr>
        <w:t>Educational Research Association conference</w:t>
      </w:r>
    </w:p>
    <w:p w14:paraId="16D9EEA4" w14:textId="77777777" w:rsidR="00DD067E" w:rsidRDefault="00DD067E" w:rsidP="00210E24">
      <w:pPr>
        <w:jc w:val="both"/>
        <w:rPr>
          <w:i/>
          <w:sz w:val="22"/>
          <w:szCs w:val="22"/>
        </w:rPr>
      </w:pPr>
    </w:p>
    <w:p w14:paraId="41A4DA20" w14:textId="77777777" w:rsidR="00DD067E" w:rsidRDefault="00DD067E" w:rsidP="00210E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Bundy, A., Walsh, J., </w:t>
      </w:r>
      <w:r w:rsidR="00C6330D">
        <w:rPr>
          <w:i/>
          <w:sz w:val="22"/>
          <w:szCs w:val="22"/>
        </w:rPr>
        <w:t>Mongillo, G</w:t>
      </w:r>
      <w:r>
        <w:rPr>
          <w:i/>
          <w:sz w:val="22"/>
          <w:szCs w:val="22"/>
        </w:rPr>
        <w:t>.</w:t>
      </w:r>
      <w:r w:rsidR="00C6330D">
        <w:rPr>
          <w:i/>
          <w:sz w:val="22"/>
          <w:szCs w:val="22"/>
        </w:rPr>
        <w:t xml:space="preserve"> (2015) “An Examination of the Various Ways Teachers Become Leaders: A Blended Process”</w:t>
      </w:r>
    </w:p>
    <w:p w14:paraId="6C50E194" w14:textId="77777777" w:rsidR="00DD067E" w:rsidRDefault="00DD067E" w:rsidP="00210E24">
      <w:pPr>
        <w:jc w:val="both"/>
        <w:rPr>
          <w:i/>
          <w:sz w:val="22"/>
          <w:szCs w:val="22"/>
        </w:rPr>
      </w:pPr>
    </w:p>
    <w:p w14:paraId="75EAD071" w14:textId="77777777" w:rsidR="00DD067E" w:rsidRDefault="00DD067E" w:rsidP="00210E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Colley, K.., Alford, J., Fuentes, D., Bundy, A “How does network improvement science (NIS) impact the recruitment and retention of Black and Latino male teachers?” (2017)</w:t>
      </w:r>
    </w:p>
    <w:p w14:paraId="4C4B6B9F" w14:textId="77777777" w:rsidR="0002483E" w:rsidRDefault="0002483E" w:rsidP="00210E24">
      <w:pPr>
        <w:jc w:val="both"/>
        <w:rPr>
          <w:i/>
          <w:sz w:val="22"/>
          <w:szCs w:val="22"/>
        </w:rPr>
      </w:pPr>
    </w:p>
    <w:p w14:paraId="046C943F" w14:textId="77777777" w:rsidR="007E6FAA" w:rsidRDefault="0002483E" w:rsidP="00210E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Bundy, A. </w:t>
      </w:r>
      <w:r w:rsidR="007E6FAA">
        <w:rPr>
          <w:i/>
          <w:sz w:val="22"/>
          <w:szCs w:val="22"/>
        </w:rPr>
        <w:t xml:space="preserve">(2018) </w:t>
      </w:r>
      <w:proofErr w:type="gramStart"/>
      <w:r w:rsidR="002E4441">
        <w:rPr>
          <w:i/>
          <w:sz w:val="22"/>
          <w:szCs w:val="22"/>
        </w:rPr>
        <w:t>“ Pathways</w:t>
      </w:r>
      <w:proofErr w:type="gramEnd"/>
      <w:r w:rsidR="002E4441">
        <w:rPr>
          <w:i/>
          <w:sz w:val="22"/>
          <w:szCs w:val="22"/>
        </w:rPr>
        <w:t xml:space="preserve"> to supervisory leadership : An examination of those leadership factors which are most influential in developing teachers into supervisory leaders in the state of New Jersey</w:t>
      </w:r>
      <w:r w:rsidR="007E6FAA">
        <w:rPr>
          <w:i/>
          <w:sz w:val="22"/>
          <w:szCs w:val="22"/>
        </w:rPr>
        <w:t>”</w:t>
      </w:r>
    </w:p>
    <w:p w14:paraId="547FF46D" w14:textId="77777777" w:rsidR="007E6FAA" w:rsidRDefault="007E6FAA" w:rsidP="00210E24">
      <w:pPr>
        <w:jc w:val="both"/>
        <w:rPr>
          <w:i/>
          <w:sz w:val="22"/>
          <w:szCs w:val="22"/>
        </w:rPr>
      </w:pPr>
    </w:p>
    <w:p w14:paraId="4BD0D4A3" w14:textId="77777777" w:rsidR="007E6FAA" w:rsidRDefault="007E6FAA" w:rsidP="00210E2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Bundy, A. (2020) “ An exploratory study to identify those perceptions </w:t>
      </w:r>
      <w:r w:rsidR="00575D0E">
        <w:rPr>
          <w:i/>
          <w:sz w:val="22"/>
          <w:szCs w:val="22"/>
        </w:rPr>
        <w:t>higher education faculty view as most influential toward the process of transitioning from traditional in class instruction to online models of instruction”</w:t>
      </w:r>
    </w:p>
    <w:p w14:paraId="257A3F4B" w14:textId="77777777" w:rsidR="00501BCA" w:rsidRDefault="00501BCA" w:rsidP="00210E24">
      <w:pPr>
        <w:jc w:val="both"/>
        <w:rPr>
          <w:i/>
          <w:sz w:val="22"/>
          <w:szCs w:val="22"/>
        </w:rPr>
      </w:pPr>
    </w:p>
    <w:p w14:paraId="5DDADE0F" w14:textId="77777777" w:rsidR="00501BCA" w:rsidRDefault="00501BCA" w:rsidP="00210E24">
      <w:pPr>
        <w:jc w:val="both"/>
        <w:rPr>
          <w:i/>
          <w:sz w:val="22"/>
          <w:szCs w:val="22"/>
        </w:rPr>
      </w:pPr>
    </w:p>
    <w:sectPr w:rsidR="00501BCA" w:rsidSect="001E25FD">
      <w:footerReference w:type="even" r:id="rId8"/>
      <w:footerReference w:type="default" r:id="rId9"/>
      <w:pgSz w:w="12240" w:h="15840"/>
      <w:pgMar w:top="1296" w:right="1728" w:bottom="1296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E45D" w14:textId="77777777" w:rsidR="00C13F5C" w:rsidRDefault="00C13F5C">
      <w:r>
        <w:separator/>
      </w:r>
    </w:p>
  </w:endnote>
  <w:endnote w:type="continuationSeparator" w:id="0">
    <w:p w14:paraId="082CD9F9" w14:textId="77777777" w:rsidR="00C13F5C" w:rsidRDefault="00C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C79D" w14:textId="77777777" w:rsidR="00766906" w:rsidRDefault="009E48AE" w:rsidP="001C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2B791" w14:textId="77777777" w:rsidR="00766906" w:rsidRDefault="00806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66B2" w14:textId="6A4930DA" w:rsidR="00766906" w:rsidRDefault="009E48AE" w:rsidP="001C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73F">
      <w:rPr>
        <w:rStyle w:val="PageNumber"/>
        <w:noProof/>
      </w:rPr>
      <w:t>4</w:t>
    </w:r>
    <w:r>
      <w:rPr>
        <w:rStyle w:val="PageNumber"/>
      </w:rPr>
      <w:fldChar w:fldCharType="end"/>
    </w:r>
  </w:p>
  <w:p w14:paraId="6502769B" w14:textId="77777777" w:rsidR="00766906" w:rsidRDefault="008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E008" w14:textId="77777777" w:rsidR="00C13F5C" w:rsidRDefault="00C13F5C">
      <w:r>
        <w:separator/>
      </w:r>
    </w:p>
  </w:footnote>
  <w:footnote w:type="continuationSeparator" w:id="0">
    <w:p w14:paraId="157A2233" w14:textId="77777777" w:rsidR="00C13F5C" w:rsidRDefault="00C1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ED"/>
    <w:multiLevelType w:val="hybridMultilevel"/>
    <w:tmpl w:val="C2B6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3F8A"/>
    <w:multiLevelType w:val="hybridMultilevel"/>
    <w:tmpl w:val="7EC0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4EB2"/>
    <w:multiLevelType w:val="hybridMultilevel"/>
    <w:tmpl w:val="8A02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49D0"/>
    <w:multiLevelType w:val="hybridMultilevel"/>
    <w:tmpl w:val="C51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5261"/>
    <w:multiLevelType w:val="hybridMultilevel"/>
    <w:tmpl w:val="53428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77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CAC4536"/>
    <w:multiLevelType w:val="hybridMultilevel"/>
    <w:tmpl w:val="E65C1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110E"/>
    <w:multiLevelType w:val="hybridMultilevel"/>
    <w:tmpl w:val="DE7C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4301"/>
    <w:multiLevelType w:val="hybridMultilevel"/>
    <w:tmpl w:val="8608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9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2053FD"/>
    <w:multiLevelType w:val="hybridMultilevel"/>
    <w:tmpl w:val="B76A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4150"/>
    <w:multiLevelType w:val="hybridMultilevel"/>
    <w:tmpl w:val="A072BC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BE8"/>
    <w:multiLevelType w:val="hybridMultilevel"/>
    <w:tmpl w:val="9E32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25B3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051FBC"/>
    <w:multiLevelType w:val="hybridMultilevel"/>
    <w:tmpl w:val="6258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6396F"/>
    <w:multiLevelType w:val="hybridMultilevel"/>
    <w:tmpl w:val="9F1E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0F84"/>
    <w:multiLevelType w:val="hybridMultilevel"/>
    <w:tmpl w:val="B5F63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E21D08"/>
    <w:multiLevelType w:val="hybridMultilevel"/>
    <w:tmpl w:val="C8F4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1E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1C2365A"/>
    <w:multiLevelType w:val="hybridMultilevel"/>
    <w:tmpl w:val="C5A8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85DAE"/>
    <w:multiLevelType w:val="hybridMultilevel"/>
    <w:tmpl w:val="5EE61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1B6F"/>
    <w:multiLevelType w:val="hybridMultilevel"/>
    <w:tmpl w:val="74F0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5666A"/>
    <w:multiLevelType w:val="hybridMultilevel"/>
    <w:tmpl w:val="8190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D6D00"/>
    <w:multiLevelType w:val="hybridMultilevel"/>
    <w:tmpl w:val="ECF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8293B"/>
    <w:multiLevelType w:val="hybridMultilevel"/>
    <w:tmpl w:val="EC528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8F098D"/>
    <w:multiLevelType w:val="hybridMultilevel"/>
    <w:tmpl w:val="AB40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B15"/>
    <w:multiLevelType w:val="hybridMultilevel"/>
    <w:tmpl w:val="F27632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60737"/>
    <w:multiLevelType w:val="hybridMultilevel"/>
    <w:tmpl w:val="D2C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F6407"/>
    <w:multiLevelType w:val="hybridMultilevel"/>
    <w:tmpl w:val="5274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6BC7"/>
    <w:multiLevelType w:val="hybridMultilevel"/>
    <w:tmpl w:val="EACC41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4C0B9F"/>
    <w:multiLevelType w:val="hybridMultilevel"/>
    <w:tmpl w:val="155CE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8DB"/>
    <w:multiLevelType w:val="hybridMultilevel"/>
    <w:tmpl w:val="43E4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16433"/>
    <w:multiLevelType w:val="hybridMultilevel"/>
    <w:tmpl w:val="7162200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C34DF"/>
    <w:multiLevelType w:val="hybridMultilevel"/>
    <w:tmpl w:val="343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86090"/>
    <w:multiLevelType w:val="hybridMultilevel"/>
    <w:tmpl w:val="9DD0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85031"/>
    <w:multiLevelType w:val="hybridMultilevel"/>
    <w:tmpl w:val="7C8C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C6BFE"/>
    <w:multiLevelType w:val="hybridMultilevel"/>
    <w:tmpl w:val="59A20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B8258F"/>
    <w:multiLevelType w:val="hybridMultilevel"/>
    <w:tmpl w:val="35EE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3"/>
  </w:num>
  <w:num w:numId="5">
    <w:abstractNumId w:val="32"/>
  </w:num>
  <w:num w:numId="6">
    <w:abstractNumId w:val="26"/>
  </w:num>
  <w:num w:numId="7">
    <w:abstractNumId w:val="29"/>
  </w:num>
  <w:num w:numId="8">
    <w:abstractNumId w:val="24"/>
  </w:num>
  <w:num w:numId="9">
    <w:abstractNumId w:val="11"/>
  </w:num>
  <w:num w:numId="10">
    <w:abstractNumId w:val="30"/>
  </w:num>
  <w:num w:numId="11">
    <w:abstractNumId w:val="15"/>
  </w:num>
  <w:num w:numId="12">
    <w:abstractNumId w:val="0"/>
  </w:num>
  <w:num w:numId="13">
    <w:abstractNumId w:val="25"/>
  </w:num>
  <w:num w:numId="14">
    <w:abstractNumId w:val="23"/>
  </w:num>
  <w:num w:numId="15">
    <w:abstractNumId w:val="10"/>
  </w:num>
  <w:num w:numId="16">
    <w:abstractNumId w:val="33"/>
  </w:num>
  <w:num w:numId="17">
    <w:abstractNumId w:val="1"/>
  </w:num>
  <w:num w:numId="18">
    <w:abstractNumId w:val="14"/>
  </w:num>
  <w:num w:numId="19">
    <w:abstractNumId w:val="8"/>
  </w:num>
  <w:num w:numId="20">
    <w:abstractNumId w:val="2"/>
  </w:num>
  <w:num w:numId="21">
    <w:abstractNumId w:val="12"/>
  </w:num>
  <w:num w:numId="22">
    <w:abstractNumId w:val="27"/>
  </w:num>
  <w:num w:numId="23">
    <w:abstractNumId w:val="3"/>
  </w:num>
  <w:num w:numId="24">
    <w:abstractNumId w:val="7"/>
  </w:num>
  <w:num w:numId="25">
    <w:abstractNumId w:val="21"/>
  </w:num>
  <w:num w:numId="26">
    <w:abstractNumId w:val="37"/>
  </w:num>
  <w:num w:numId="27">
    <w:abstractNumId w:val="36"/>
  </w:num>
  <w:num w:numId="28">
    <w:abstractNumId w:val="16"/>
  </w:num>
  <w:num w:numId="29">
    <w:abstractNumId w:val="6"/>
  </w:num>
  <w:num w:numId="30">
    <w:abstractNumId w:val="34"/>
  </w:num>
  <w:num w:numId="31">
    <w:abstractNumId w:val="19"/>
  </w:num>
  <w:num w:numId="32">
    <w:abstractNumId w:val="4"/>
  </w:num>
  <w:num w:numId="33">
    <w:abstractNumId w:val="31"/>
  </w:num>
  <w:num w:numId="34">
    <w:abstractNumId w:val="28"/>
  </w:num>
  <w:num w:numId="35">
    <w:abstractNumId w:val="20"/>
  </w:num>
  <w:num w:numId="36">
    <w:abstractNumId w:val="35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B1"/>
    <w:rsid w:val="00014FCE"/>
    <w:rsid w:val="0002483E"/>
    <w:rsid w:val="000777D2"/>
    <w:rsid w:val="00081141"/>
    <w:rsid w:val="000A0BC5"/>
    <w:rsid w:val="000B486B"/>
    <w:rsid w:val="000C794B"/>
    <w:rsid w:val="000E3E9D"/>
    <w:rsid w:val="000F69DB"/>
    <w:rsid w:val="0012505D"/>
    <w:rsid w:val="001262A7"/>
    <w:rsid w:val="00126B38"/>
    <w:rsid w:val="00136AE6"/>
    <w:rsid w:val="0014573F"/>
    <w:rsid w:val="00147128"/>
    <w:rsid w:val="00154F56"/>
    <w:rsid w:val="00174294"/>
    <w:rsid w:val="001770BE"/>
    <w:rsid w:val="00193B6B"/>
    <w:rsid w:val="001A311A"/>
    <w:rsid w:val="001A762A"/>
    <w:rsid w:val="001D2D82"/>
    <w:rsid w:val="001D6B97"/>
    <w:rsid w:val="001E72BB"/>
    <w:rsid w:val="00210E24"/>
    <w:rsid w:val="00233939"/>
    <w:rsid w:val="00246B79"/>
    <w:rsid w:val="002558B3"/>
    <w:rsid w:val="00261701"/>
    <w:rsid w:val="002665DA"/>
    <w:rsid w:val="002728A3"/>
    <w:rsid w:val="002778FA"/>
    <w:rsid w:val="002C44C2"/>
    <w:rsid w:val="002C7523"/>
    <w:rsid w:val="002E4441"/>
    <w:rsid w:val="00301919"/>
    <w:rsid w:val="003404BB"/>
    <w:rsid w:val="00345080"/>
    <w:rsid w:val="0034791F"/>
    <w:rsid w:val="003515F9"/>
    <w:rsid w:val="00384125"/>
    <w:rsid w:val="003851DF"/>
    <w:rsid w:val="003A0A47"/>
    <w:rsid w:val="003A7915"/>
    <w:rsid w:val="003E42C7"/>
    <w:rsid w:val="004011D0"/>
    <w:rsid w:val="00404E23"/>
    <w:rsid w:val="00416F8D"/>
    <w:rsid w:val="00417F41"/>
    <w:rsid w:val="00436329"/>
    <w:rsid w:val="00446ABA"/>
    <w:rsid w:val="0046389F"/>
    <w:rsid w:val="00463C9D"/>
    <w:rsid w:val="00475A95"/>
    <w:rsid w:val="0049508D"/>
    <w:rsid w:val="004D6D7A"/>
    <w:rsid w:val="004E0B40"/>
    <w:rsid w:val="004E29A5"/>
    <w:rsid w:val="004F0326"/>
    <w:rsid w:val="004F5003"/>
    <w:rsid w:val="004F6032"/>
    <w:rsid w:val="004F62FE"/>
    <w:rsid w:val="00501BCA"/>
    <w:rsid w:val="005031EB"/>
    <w:rsid w:val="005038E6"/>
    <w:rsid w:val="00534359"/>
    <w:rsid w:val="00535222"/>
    <w:rsid w:val="00535F97"/>
    <w:rsid w:val="00541123"/>
    <w:rsid w:val="00543497"/>
    <w:rsid w:val="0055112A"/>
    <w:rsid w:val="00565540"/>
    <w:rsid w:val="00575D0E"/>
    <w:rsid w:val="00582C13"/>
    <w:rsid w:val="005A0A96"/>
    <w:rsid w:val="005B1D0C"/>
    <w:rsid w:val="005C1105"/>
    <w:rsid w:val="005F229C"/>
    <w:rsid w:val="00633F45"/>
    <w:rsid w:val="006402A3"/>
    <w:rsid w:val="00641AC3"/>
    <w:rsid w:val="006445BE"/>
    <w:rsid w:val="006B293F"/>
    <w:rsid w:val="006B5188"/>
    <w:rsid w:val="006B54A9"/>
    <w:rsid w:val="006C7D85"/>
    <w:rsid w:val="006D36CA"/>
    <w:rsid w:val="006F29D9"/>
    <w:rsid w:val="0074265B"/>
    <w:rsid w:val="00743601"/>
    <w:rsid w:val="00744955"/>
    <w:rsid w:val="00744E37"/>
    <w:rsid w:val="00754FD1"/>
    <w:rsid w:val="00757199"/>
    <w:rsid w:val="00766934"/>
    <w:rsid w:val="007741C2"/>
    <w:rsid w:val="00785959"/>
    <w:rsid w:val="007955A2"/>
    <w:rsid w:val="007976B1"/>
    <w:rsid w:val="007B2BD8"/>
    <w:rsid w:val="007C30E9"/>
    <w:rsid w:val="007D7F65"/>
    <w:rsid w:val="007E43A9"/>
    <w:rsid w:val="007E6FAA"/>
    <w:rsid w:val="007F6076"/>
    <w:rsid w:val="00802431"/>
    <w:rsid w:val="00806F53"/>
    <w:rsid w:val="0080780F"/>
    <w:rsid w:val="00815291"/>
    <w:rsid w:val="00827AC3"/>
    <w:rsid w:val="008325B3"/>
    <w:rsid w:val="00842723"/>
    <w:rsid w:val="00843B85"/>
    <w:rsid w:val="0085263A"/>
    <w:rsid w:val="008548EB"/>
    <w:rsid w:val="00867108"/>
    <w:rsid w:val="008A4CEB"/>
    <w:rsid w:val="008A5B59"/>
    <w:rsid w:val="008F233B"/>
    <w:rsid w:val="00900328"/>
    <w:rsid w:val="0090246F"/>
    <w:rsid w:val="009169E2"/>
    <w:rsid w:val="009250EF"/>
    <w:rsid w:val="00933390"/>
    <w:rsid w:val="00936DB4"/>
    <w:rsid w:val="0095397F"/>
    <w:rsid w:val="009644B1"/>
    <w:rsid w:val="009701A5"/>
    <w:rsid w:val="00974DA0"/>
    <w:rsid w:val="009921EF"/>
    <w:rsid w:val="009A09A1"/>
    <w:rsid w:val="009B3534"/>
    <w:rsid w:val="009D0884"/>
    <w:rsid w:val="009E48AE"/>
    <w:rsid w:val="009F6344"/>
    <w:rsid w:val="00A1013B"/>
    <w:rsid w:val="00A13EE2"/>
    <w:rsid w:val="00A23B6E"/>
    <w:rsid w:val="00A26C61"/>
    <w:rsid w:val="00A97B48"/>
    <w:rsid w:val="00AB7C38"/>
    <w:rsid w:val="00AC0177"/>
    <w:rsid w:val="00AC0187"/>
    <w:rsid w:val="00AD30E4"/>
    <w:rsid w:val="00AE3AA4"/>
    <w:rsid w:val="00B01B61"/>
    <w:rsid w:val="00B0448A"/>
    <w:rsid w:val="00B324E8"/>
    <w:rsid w:val="00B35641"/>
    <w:rsid w:val="00B406EC"/>
    <w:rsid w:val="00B43836"/>
    <w:rsid w:val="00B61A17"/>
    <w:rsid w:val="00B77C0B"/>
    <w:rsid w:val="00B91B15"/>
    <w:rsid w:val="00B9517D"/>
    <w:rsid w:val="00BB16D8"/>
    <w:rsid w:val="00BC3998"/>
    <w:rsid w:val="00BF6B24"/>
    <w:rsid w:val="00C13F5C"/>
    <w:rsid w:val="00C1777B"/>
    <w:rsid w:val="00C20299"/>
    <w:rsid w:val="00C3110F"/>
    <w:rsid w:val="00C41E7C"/>
    <w:rsid w:val="00C5365F"/>
    <w:rsid w:val="00C60E1F"/>
    <w:rsid w:val="00C6330D"/>
    <w:rsid w:val="00C764DB"/>
    <w:rsid w:val="00CA0AB6"/>
    <w:rsid w:val="00CE6329"/>
    <w:rsid w:val="00D034F0"/>
    <w:rsid w:val="00D050C0"/>
    <w:rsid w:val="00D11EF7"/>
    <w:rsid w:val="00D56CF2"/>
    <w:rsid w:val="00D600E8"/>
    <w:rsid w:val="00D636D8"/>
    <w:rsid w:val="00DD067E"/>
    <w:rsid w:val="00E03AC4"/>
    <w:rsid w:val="00E06EA7"/>
    <w:rsid w:val="00E15634"/>
    <w:rsid w:val="00E24B03"/>
    <w:rsid w:val="00E24DCB"/>
    <w:rsid w:val="00E32A3A"/>
    <w:rsid w:val="00E41558"/>
    <w:rsid w:val="00E45EAE"/>
    <w:rsid w:val="00E570D1"/>
    <w:rsid w:val="00E71ADA"/>
    <w:rsid w:val="00E74C0F"/>
    <w:rsid w:val="00E94372"/>
    <w:rsid w:val="00E9799E"/>
    <w:rsid w:val="00EA2E2C"/>
    <w:rsid w:val="00EB0973"/>
    <w:rsid w:val="00ED18C7"/>
    <w:rsid w:val="00ED6776"/>
    <w:rsid w:val="00EE1235"/>
    <w:rsid w:val="00EF2C50"/>
    <w:rsid w:val="00F07630"/>
    <w:rsid w:val="00F55F1A"/>
    <w:rsid w:val="00F659B0"/>
    <w:rsid w:val="00F6671F"/>
    <w:rsid w:val="00F73899"/>
    <w:rsid w:val="00F81EDF"/>
    <w:rsid w:val="00FA4A9C"/>
    <w:rsid w:val="00FB1B76"/>
    <w:rsid w:val="00FD179A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C6DC"/>
  <w15:docId w15:val="{00755FD0-237E-4D2E-9A8B-8F0F6D3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44B1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4B1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9644B1"/>
    <w:pPr>
      <w:ind w:left="720"/>
      <w:jc w:val="both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644B1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9644B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644B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964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44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644B1"/>
  </w:style>
  <w:style w:type="character" w:styleId="Hyperlink">
    <w:name w:val="Hyperlink"/>
    <w:rsid w:val="00964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C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11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A31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11A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3DEF-0850-4385-B197-79311D6E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asbundyedd@gmail.com</cp:lastModifiedBy>
  <cp:revision>7</cp:revision>
  <cp:lastPrinted>2022-02-22T18:12:00Z</cp:lastPrinted>
  <dcterms:created xsi:type="dcterms:W3CDTF">2022-03-07T23:15:00Z</dcterms:created>
  <dcterms:modified xsi:type="dcterms:W3CDTF">2022-03-18T01:31:00Z</dcterms:modified>
</cp:coreProperties>
</file>